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widowControl w:val="0"/>
        <w:spacing w:after="20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High Vacancy and Resource Crunch Overwhelm State Human Rights Commissions, reveals IJR 2025 </w:t>
      </w:r>
    </w:p>
    <w:p w:rsidR="00000000" w:rsidDel="00000000" w:rsidP="00000000" w:rsidRDefault="00000000" w:rsidRPr="00000000" w14:paraId="00000003">
      <w:pPr>
        <w:widowControl w:val="0"/>
        <w:spacing w:after="20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widowControl w:val="0"/>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Encouraging news: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widowControl w:val="0"/>
        <w:numPr>
          <w:ilvl w:val="0"/>
          <w:numId w:val="1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West Bengal only state to meet full executive staffing norms</w:t>
      </w:r>
    </w:p>
    <w:p w:rsidR="00000000" w:rsidDel="00000000" w:rsidP="00000000" w:rsidRDefault="00000000" w:rsidRPr="00000000" w14:paraId="00000006">
      <w:pPr>
        <w:widowControl w:val="0"/>
        <w:numPr>
          <w:ilvl w:val="0"/>
          <w:numId w:val="1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Goa, Kerala and Punjab had over 30% women among their executive staff</w:t>
      </w:r>
    </w:p>
    <w:p w:rsidR="00000000" w:rsidDel="00000000" w:rsidP="00000000" w:rsidRDefault="00000000" w:rsidRPr="00000000" w14:paraId="00000007">
      <w:pPr>
        <w:widowControl w:val="0"/>
        <w:numPr>
          <w:ilvl w:val="0"/>
          <w:numId w:val="1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Goa, Maharashtra, Odisha and Tripura SHRCs cleared over 90% of the complaints </w:t>
      </w:r>
    </w:p>
    <w:p w:rsidR="00000000" w:rsidDel="00000000" w:rsidP="00000000" w:rsidRDefault="00000000" w:rsidRPr="00000000" w14:paraId="00000008">
      <w:pPr>
        <w:widowControl w:val="0"/>
        <w:spacing w:line="240" w:lineRule="auto"/>
        <w:ind w:left="7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Gaps persist:</w:t>
      </w:r>
    </w:p>
    <w:p w:rsidR="00000000" w:rsidDel="00000000" w:rsidP="00000000" w:rsidRDefault="00000000" w:rsidRPr="00000000" w14:paraId="0000000A">
      <w:pPr>
        <w:widowControl w:val="0"/>
        <w:numPr>
          <w:ilvl w:val="0"/>
          <w:numId w:val="12"/>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Jharkhand, Sikkim and Andhra Pradesh Commissions reported no investigative wings</w:t>
      </w:r>
    </w:p>
    <w:p w:rsidR="00000000" w:rsidDel="00000000" w:rsidP="00000000" w:rsidRDefault="00000000" w:rsidRPr="00000000" w14:paraId="0000000B">
      <w:pPr>
        <w:widowControl w:val="0"/>
        <w:numPr>
          <w:ilvl w:val="0"/>
          <w:numId w:val="12"/>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 SHRCs had over 25% vacancies in staff.</w:t>
      </w:r>
    </w:p>
    <w:p w:rsidR="00000000" w:rsidDel="00000000" w:rsidP="00000000" w:rsidRDefault="00000000" w:rsidRPr="00000000" w14:paraId="0000000C">
      <w:pPr>
        <w:widowControl w:val="0"/>
        <w:numPr>
          <w:ilvl w:val="0"/>
          <w:numId w:val="12"/>
        </w:numPr>
        <w:spacing w:after="20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Chhattisgarh, Goa, Haryana, Jharkhand, Karnataka, Kerala, Madhya Pradesh, Sikkim and Telangana Commissions had no chairperson</w:t>
      </w:r>
    </w:p>
    <w:p w:rsidR="00000000" w:rsidDel="00000000" w:rsidP="00000000" w:rsidRDefault="00000000" w:rsidRPr="00000000" w14:paraId="0000000D">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April 15, 2025, New Delhi</w:t>
      </w:r>
      <w:r w:rsidDel="00000000" w:rsidR="00000000" w:rsidRPr="00000000">
        <w:rPr>
          <w:rFonts w:ascii="Calibri" w:cs="Calibri" w:eastAsia="Calibri" w:hAnsi="Calibri"/>
          <w:sz w:val="24"/>
          <w:szCs w:val="24"/>
          <w:rtl w:val="0"/>
        </w:rPr>
        <w:t xml:space="preserve">: The State Human Rights Commissions (SHRCs) function sub-optimally, impacted by high vacancies and resources shortages. Out of the 23 SHRCs, on which information was available,  only West Bengal’s SHRC has met staffing norms at the executive level,  besides outperforming other SHRCs on gender diversity among the investigative staff, utilising available funds fully, and clearing over 85% of all complaints. This was revealed   by the India Justice Report (IJR) 2025, India’s only ranking of states on delivery of justice in the country (see annexure -1). </w:t>
      </w:r>
    </w:p>
    <w:p w:rsidR="00000000" w:rsidDel="00000000" w:rsidP="00000000" w:rsidRDefault="00000000" w:rsidRPr="00000000" w14:paraId="0000000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top overall position was retained by Karnataka, followed by Andhra Pradesh, climbing from fifth in 2022 to second, Telangana (2022 ranking: 3rd), and Kerala (2022 ranking: 6th). Among the seven small states (with populations less than one crore each), Sikkim (2022: 1st) ranked first, followed by Himachal Pradesh (2022: 6th) and Arunachal Pradesh (2022: 2nd).</w:t>
      </w:r>
    </w:p>
    <w:p w:rsidR="00000000" w:rsidDel="00000000" w:rsidP="00000000" w:rsidRDefault="00000000" w:rsidRPr="00000000" w14:paraId="0000001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India Justice Report (IJR) was first initiated by Tata Trusts, with the first ever ranking published in 2019. This is the fourth edition of the report, in collaboration with partners including the Centre for Social Justice, Common Cause, Commonwealth Human Rights Initiative, DAKSH, TISS–Prayas, Vidhi Centre for Legal Policy, and How India Lives, IJR’s data partner. </w:t>
      </w:r>
    </w:p>
    <w:p w:rsidR="00000000" w:rsidDel="00000000" w:rsidP="00000000" w:rsidRDefault="00000000" w:rsidRPr="00000000" w14:paraId="0000001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Through a rigorous 24-month quantitative research, the IJR 2025, similar to the previous three, has tracked the performance of states in </w:t>
      </w:r>
      <w:r w:rsidDel="00000000" w:rsidR="00000000" w:rsidRPr="00000000">
        <w:rPr>
          <w:rFonts w:ascii="Calibri" w:cs="Calibri" w:eastAsia="Calibri" w:hAnsi="Calibri"/>
          <w:b w:val="1"/>
          <w:sz w:val="24"/>
          <w:szCs w:val="24"/>
          <w:rtl w:val="0"/>
        </w:rPr>
        <w:t xml:space="preserve">capacitating their Justice delivery structures</w:t>
      </w:r>
      <w:r w:rsidDel="00000000" w:rsidR="00000000" w:rsidRPr="00000000">
        <w:rPr>
          <w:rFonts w:ascii="Calibri" w:cs="Calibri" w:eastAsia="Calibri" w:hAnsi="Calibri"/>
          <w:sz w:val="24"/>
          <w:szCs w:val="24"/>
          <w:rtl w:val="0"/>
        </w:rPr>
        <w:t xml:space="preserve"> to effectively deliver mandated services. Based on the latest official statistics from authoritative government sources, it brings together otherwise siloed data on the </w:t>
      </w:r>
      <w:r w:rsidDel="00000000" w:rsidR="00000000" w:rsidRPr="00000000">
        <w:rPr>
          <w:rFonts w:ascii="Calibri" w:cs="Calibri" w:eastAsia="Calibri" w:hAnsi="Calibri"/>
          <w:b w:val="1"/>
          <w:sz w:val="24"/>
          <w:szCs w:val="24"/>
          <w:rtl w:val="0"/>
        </w:rPr>
        <w:t xml:space="preserve">four pillars of Justice delivery – Police, Judiciary, Prisons, and Legal Aid</w:t>
      </w:r>
      <w:r w:rsidDel="00000000" w:rsidR="00000000" w:rsidRPr="00000000">
        <w:rPr>
          <w:rFonts w:ascii="Calibri" w:cs="Calibri" w:eastAsia="Calibri" w:hAnsi="Calibri"/>
          <w:sz w:val="24"/>
          <w:szCs w:val="24"/>
          <w:rtl w:val="0"/>
        </w:rPr>
        <w:t xml:space="preserve">. Each pillar was analysed through the prism of budgets, human resources, workload, diversity, infrastructure, and trends (intention to improve over a five-year period), against the state’s own declared standards and benchmarks. This edition also separately assesses the capacity of the 25 State Human Rights Commissions and consists of essays on mediation and access to justice for persons with disabilities.</w:t>
      </w:r>
    </w:p>
    <w:p w:rsidR="00000000" w:rsidDel="00000000" w:rsidP="00000000" w:rsidRDefault="00000000" w:rsidRPr="00000000" w14:paraId="0000001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Discussing the India Justice Report, </w:t>
      </w:r>
      <w:r w:rsidDel="00000000" w:rsidR="00000000" w:rsidRPr="00000000">
        <w:rPr>
          <w:rFonts w:ascii="Calibri" w:cs="Calibri" w:eastAsia="Calibri" w:hAnsi="Calibri"/>
          <w:b w:val="1"/>
          <w:sz w:val="24"/>
          <w:szCs w:val="24"/>
          <w:rtl w:val="0"/>
        </w:rPr>
        <w:t xml:space="preserve">Justice (Retd.) Madan B. Lokur </w:t>
      </w:r>
      <w:r w:rsidDel="00000000" w:rsidR="00000000" w:rsidRPr="00000000">
        <w:rPr>
          <w:rFonts w:ascii="Calibri" w:cs="Calibri" w:eastAsia="Calibri" w:hAnsi="Calibri"/>
          <w:sz w:val="24"/>
          <w:szCs w:val="24"/>
          <w:rtl w:val="0"/>
        </w:rPr>
        <w:t xml:space="preserve">commented, “</w:t>
      </w:r>
      <w:r w:rsidDel="00000000" w:rsidR="00000000" w:rsidRPr="00000000">
        <w:rPr>
          <w:rFonts w:ascii="Calibri" w:cs="Calibri" w:eastAsia="Calibri" w:hAnsi="Calibri"/>
          <w:i w:val="1"/>
          <w:sz w:val="24"/>
          <w:szCs w:val="24"/>
          <w:rtl w:val="0"/>
        </w:rPr>
        <w:t xml:space="preserve">The punishing process of accessing justice begins with the very first encounter an individual has with the system. With our failure to properly equip and train frontline justice providers—police stations, legal aid actors including paralegal volunteers and district courts—we fracture public trust. These institutions are intended to embody our commitment to equal justice. The strength of our entire justice framework rests on these critical first points of contact. The fourth edition of the India Justice Report points out that improvements remain few and far between in the absence of adequate attention given to resources. Alas, the burden continues to remain on the individual seeking justice, and not the state to provide it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Ms. Maja Daruwala, Chief Editor, India Justice Report</w:t>
      </w:r>
      <w:r w:rsidDel="00000000" w:rsidR="00000000" w:rsidRPr="00000000">
        <w:rPr>
          <w:rFonts w:ascii="Calibri" w:cs="Calibri" w:eastAsia="Calibri" w:hAnsi="Calibri"/>
          <w:sz w:val="24"/>
          <w:szCs w:val="24"/>
          <w:rtl w:val="0"/>
        </w:rPr>
        <w:t xml:space="preserve">, highlighted, “</w:t>
      </w:r>
      <w:r w:rsidDel="00000000" w:rsidR="00000000" w:rsidRPr="00000000">
        <w:rPr>
          <w:rFonts w:ascii="Calibri" w:cs="Calibri" w:eastAsia="Calibri" w:hAnsi="Calibri"/>
          <w:i w:val="1"/>
          <w:sz w:val="24"/>
          <w:szCs w:val="24"/>
          <w:rtl w:val="0"/>
        </w:rPr>
        <w:t xml:space="preserve">As India moves forward into a hundred years of being a democratic, rule of law nation, the promise of rule of law and equal rights will remain hollow unless underwritten by a reformed justice system. Reform is not optional. It is urgent. A well-resourced responsive justice system is a constitutional imperative that must be experienced as an everyday reality available to every citizen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widowControl w:val="0"/>
        <w:spacing w:line="24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SHRCs: </w:t>
      </w:r>
    </w:p>
    <w:p w:rsidR="00000000" w:rsidDel="00000000" w:rsidP="00000000" w:rsidRDefault="00000000" w:rsidRPr="00000000" w14:paraId="0000001A">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IJR assessed the capacity of SHRCs to deliver to mandate based on RTI responses, annual reports and publicly available information available for the years 2023 and 2024. The capacity metrics include shortages among executive and investigative staff, gender diversity, disposal of cases and effective budget utilisation.  </w:t>
      </w:r>
    </w:p>
    <w:p w:rsidR="00000000" w:rsidDel="00000000" w:rsidP="00000000" w:rsidRDefault="00000000" w:rsidRPr="00000000" w14:paraId="0000001C">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year’s ranking:</w:t>
      </w:r>
    </w:p>
    <w:tbl>
      <w:tblPr>
        <w:tblStyle w:val="Table1"/>
        <w:tblW w:w="4920.0" w:type="dxa"/>
        <w:jc w:val="left"/>
        <w:tblLayout w:type="fixed"/>
        <w:tblLook w:val="0400"/>
      </w:tblPr>
      <w:tblGrid>
        <w:gridCol w:w="2835"/>
        <w:gridCol w:w="2085"/>
        <w:tblGridChange w:id="0">
          <w:tblGrid>
            <w:gridCol w:w="2835"/>
            <w:gridCol w:w="2085"/>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States</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Rank 2025</w:t>
            </w: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2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West Bengal</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2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2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Tripura</w:t>
            </w:r>
          </w:p>
        </w:tc>
        <w:tc>
          <w:tcPr>
            <w:tcBorders>
              <w:top w:color="cccccc" w:space="0" w:sz="7" w:val="single"/>
              <w:left w:color="cccccc" w:space="0" w:sz="7" w:val="single"/>
              <w:bottom w:color="cccccc" w:space="0" w:sz="7" w:val="single"/>
              <w:right w:color="cccccc" w:space="0" w:sz="7" w:val="single"/>
            </w:tcBorders>
            <w:shd w:fill="c582a5" w:val="clear"/>
            <w:tcMar>
              <w:top w:w="40.0" w:type="dxa"/>
              <w:left w:w="40.0" w:type="dxa"/>
              <w:bottom w:w="40.0" w:type="dxa"/>
              <w:right w:w="40.0" w:type="dxa"/>
            </w:tcMar>
            <w:vAlign w:val="bottom"/>
          </w:tcPr>
          <w:p w:rsidR="00000000" w:rsidDel="00000000" w:rsidP="00000000" w:rsidRDefault="00000000" w:rsidRPr="00000000" w14:paraId="0000002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2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Karnataka</w:t>
            </w:r>
          </w:p>
        </w:tc>
        <w:tc>
          <w:tcPr>
            <w:tcBorders>
              <w:top w:color="cccccc" w:space="0" w:sz="7" w:val="single"/>
              <w:left w:color="cccccc" w:space="0" w:sz="7" w:val="single"/>
              <w:bottom w:color="cccccc" w:space="0" w:sz="7" w:val="single"/>
              <w:right w:color="cccccc" w:space="0" w:sz="7" w:val="single"/>
            </w:tcBorders>
            <w:shd w:fill="c98aab" w:val="clear"/>
            <w:tcMar>
              <w:top w:w="40.0" w:type="dxa"/>
              <w:left w:w="40.0" w:type="dxa"/>
              <w:bottom w:w="40.0" w:type="dxa"/>
              <w:right w:w="40.0" w:type="dxa"/>
            </w:tcMar>
            <w:vAlign w:val="bottom"/>
          </w:tcPr>
          <w:p w:rsidR="00000000" w:rsidDel="00000000" w:rsidP="00000000" w:rsidRDefault="00000000" w:rsidRPr="00000000" w14:paraId="0000002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2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Odisha</w:t>
            </w:r>
          </w:p>
        </w:tc>
        <w:tc>
          <w:tcPr>
            <w:tcBorders>
              <w:top w:color="cccccc" w:space="0" w:sz="7" w:val="single"/>
              <w:left w:color="cccccc" w:space="0" w:sz="7" w:val="single"/>
              <w:bottom w:color="cccccc" w:space="0" w:sz="7" w:val="single"/>
              <w:right w:color="cccccc" w:space="0" w:sz="7" w:val="single"/>
            </w:tcBorders>
            <w:shd w:fill="cc92b0" w:val="clear"/>
            <w:tcMar>
              <w:top w:w="40.0" w:type="dxa"/>
              <w:left w:w="40.0" w:type="dxa"/>
              <w:bottom w:w="40.0" w:type="dxa"/>
              <w:right w:w="40.0" w:type="dxa"/>
            </w:tcMar>
            <w:vAlign w:val="bottom"/>
          </w:tcPr>
          <w:p w:rsidR="00000000" w:rsidDel="00000000" w:rsidP="00000000" w:rsidRDefault="00000000" w:rsidRPr="00000000" w14:paraId="0000002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2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Kerala</w:t>
            </w:r>
          </w:p>
        </w:tc>
        <w:tc>
          <w:tcPr>
            <w:tcBorders>
              <w:top w:color="cccccc" w:space="0" w:sz="7" w:val="single"/>
              <w:left w:color="cccccc" w:space="0" w:sz="7" w:val="single"/>
              <w:bottom w:color="cccccc" w:space="0" w:sz="7" w:val="single"/>
              <w:right w:color="cccccc" w:space="0" w:sz="7" w:val="single"/>
            </w:tcBorders>
            <w:shd w:fill="d09ab6" w:val="clear"/>
            <w:tcMar>
              <w:top w:w="40.0" w:type="dxa"/>
              <w:left w:w="40.0" w:type="dxa"/>
              <w:bottom w:w="40.0" w:type="dxa"/>
              <w:right w:w="40.0" w:type="dxa"/>
            </w:tcMar>
            <w:vAlign w:val="bottom"/>
          </w:tcPr>
          <w:p w:rsidR="00000000" w:rsidDel="00000000" w:rsidP="00000000" w:rsidRDefault="00000000" w:rsidRPr="00000000" w14:paraId="0000002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2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Punjab</w:t>
            </w:r>
          </w:p>
        </w:tc>
        <w:tc>
          <w:tcPr>
            <w:tcBorders>
              <w:top w:color="cccccc" w:space="0" w:sz="7" w:val="single"/>
              <w:left w:color="cccccc" w:space="0" w:sz="7" w:val="single"/>
              <w:bottom w:color="cccccc" w:space="0" w:sz="7" w:val="single"/>
              <w:right w:color="cccccc" w:space="0" w:sz="7" w:val="single"/>
            </w:tcBorders>
            <w:shd w:fill="d3a1bb" w:val="clear"/>
            <w:tcMar>
              <w:top w:w="40.0" w:type="dxa"/>
              <w:left w:w="40.0" w:type="dxa"/>
              <w:bottom w:w="40.0" w:type="dxa"/>
              <w:right w:w="40.0" w:type="dxa"/>
            </w:tcMar>
            <w:vAlign w:val="bottom"/>
          </w:tcPr>
          <w:p w:rsidR="00000000" w:rsidDel="00000000" w:rsidP="00000000" w:rsidRDefault="00000000" w:rsidRPr="00000000" w14:paraId="0000002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2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Madhya Pradesh</w:t>
            </w:r>
          </w:p>
        </w:tc>
        <w:tc>
          <w:tcPr>
            <w:tcBorders>
              <w:top w:color="cccccc" w:space="0" w:sz="7" w:val="single"/>
              <w:left w:color="cccccc" w:space="0" w:sz="7" w:val="single"/>
              <w:bottom w:color="cccccc" w:space="0" w:sz="7" w:val="single"/>
              <w:right w:color="cccccc" w:space="0" w:sz="7" w:val="single"/>
            </w:tcBorders>
            <w:shd w:fill="d7a9c1" w:val="clear"/>
            <w:tcMar>
              <w:top w:w="40.0" w:type="dxa"/>
              <w:left w:w="40.0" w:type="dxa"/>
              <w:bottom w:w="40.0" w:type="dxa"/>
              <w:right w:w="40.0" w:type="dxa"/>
            </w:tcMar>
            <w:vAlign w:val="bottom"/>
          </w:tcPr>
          <w:p w:rsidR="00000000" w:rsidDel="00000000" w:rsidP="00000000" w:rsidRDefault="00000000" w:rsidRPr="00000000" w14:paraId="0000002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2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Sikkim</w:t>
            </w:r>
          </w:p>
        </w:tc>
        <w:tc>
          <w:tcPr>
            <w:tcBorders>
              <w:top w:color="cccccc" w:space="0" w:sz="7" w:val="single"/>
              <w:left w:color="cccccc" w:space="0" w:sz="7" w:val="single"/>
              <w:bottom w:color="cccccc" w:space="0" w:sz="7" w:val="single"/>
              <w:right w:color="cccccc" w:space="0" w:sz="7" w:val="single"/>
            </w:tcBorders>
            <w:shd w:fill="dbb1c7" w:val="clear"/>
            <w:tcMar>
              <w:top w:w="40.0" w:type="dxa"/>
              <w:left w:w="40.0" w:type="dxa"/>
              <w:bottom w:w="40.0" w:type="dxa"/>
              <w:right w:w="40.0" w:type="dxa"/>
            </w:tcMar>
            <w:vAlign w:val="bottom"/>
          </w:tcPr>
          <w:p w:rsidR="00000000" w:rsidDel="00000000" w:rsidP="00000000" w:rsidRDefault="00000000" w:rsidRPr="00000000" w14:paraId="0000002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3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Uttarakhand</w:t>
            </w:r>
          </w:p>
        </w:tc>
        <w:tc>
          <w:tcPr>
            <w:tcBorders>
              <w:top w:color="cccccc" w:space="0" w:sz="7" w:val="single"/>
              <w:left w:color="cccccc" w:space="0" w:sz="7" w:val="single"/>
              <w:bottom w:color="cccccc" w:space="0" w:sz="7" w:val="single"/>
              <w:right w:color="cccccc" w:space="0" w:sz="7" w:val="single"/>
            </w:tcBorders>
            <w:shd w:fill="deb9cc" w:val="clear"/>
            <w:tcMar>
              <w:top w:w="40.0" w:type="dxa"/>
              <w:left w:w="40.0" w:type="dxa"/>
              <w:bottom w:w="40.0" w:type="dxa"/>
              <w:right w:w="40.0" w:type="dxa"/>
            </w:tcMar>
            <w:vAlign w:val="bottom"/>
          </w:tcPr>
          <w:p w:rsidR="00000000" w:rsidDel="00000000" w:rsidP="00000000" w:rsidRDefault="00000000" w:rsidRPr="00000000" w14:paraId="0000003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r>
      <w:tr>
        <w:trPr>
          <w:cantSplit w:val="0"/>
          <w:trHeight w:val="37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3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Goa</w:t>
            </w:r>
          </w:p>
        </w:tc>
        <w:tc>
          <w:tcPr>
            <w:tcBorders>
              <w:top w:color="cccccc" w:space="0" w:sz="7" w:val="single"/>
              <w:left w:color="cccccc" w:space="0" w:sz="7" w:val="single"/>
              <w:bottom w:color="cccccc" w:space="0" w:sz="7" w:val="single"/>
              <w:right w:color="cccccc" w:space="0" w:sz="7" w:val="single"/>
            </w:tcBorders>
            <w:shd w:fill="e2c0d2" w:val="clear"/>
            <w:tcMar>
              <w:top w:w="40.0" w:type="dxa"/>
              <w:left w:w="40.0" w:type="dxa"/>
              <w:bottom w:w="40.0" w:type="dxa"/>
              <w:right w:w="40.0" w:type="dxa"/>
            </w:tcMar>
            <w:vAlign w:val="bottom"/>
          </w:tcPr>
          <w:p w:rsidR="00000000" w:rsidDel="00000000" w:rsidP="00000000" w:rsidRDefault="00000000" w:rsidRPr="00000000" w14:paraId="0000003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3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 Pradesh</w:t>
            </w:r>
          </w:p>
        </w:tc>
        <w:tc>
          <w:tcPr>
            <w:tcBorders>
              <w:top w:color="cccccc" w:space="0" w:sz="7" w:val="single"/>
              <w:left w:color="cccccc" w:space="0" w:sz="7" w:val="single"/>
              <w:bottom w:color="cccccc" w:space="0" w:sz="7" w:val="single"/>
              <w:right w:color="cccccc" w:space="0" w:sz="7" w:val="single"/>
            </w:tcBorders>
            <w:shd w:fill="e5c8d7" w:val="clear"/>
            <w:tcMar>
              <w:top w:w="40.0" w:type="dxa"/>
              <w:left w:w="40.0" w:type="dxa"/>
              <w:bottom w:w="40.0" w:type="dxa"/>
              <w:right w:w="40.0" w:type="dxa"/>
            </w:tcMar>
            <w:vAlign w:val="bottom"/>
          </w:tcPr>
          <w:p w:rsidR="00000000" w:rsidDel="00000000" w:rsidP="00000000" w:rsidRDefault="00000000" w:rsidRPr="00000000" w14:paraId="0000003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3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Maharashtra</w:t>
            </w:r>
          </w:p>
        </w:tc>
        <w:tc>
          <w:tcPr>
            <w:tcBorders>
              <w:top w:color="cccccc" w:space="0" w:sz="7" w:val="single"/>
              <w:left w:color="cccccc" w:space="0" w:sz="7" w:val="single"/>
              <w:bottom w:color="cccccc" w:space="0" w:sz="7" w:val="single"/>
              <w:right w:color="cccccc" w:space="0" w:sz="7" w:val="single"/>
            </w:tcBorders>
            <w:shd w:fill="e9d0dd" w:val="clear"/>
            <w:tcMar>
              <w:top w:w="40.0" w:type="dxa"/>
              <w:left w:w="40.0" w:type="dxa"/>
              <w:bottom w:w="40.0" w:type="dxa"/>
              <w:right w:w="40.0" w:type="dxa"/>
            </w:tcMar>
            <w:vAlign w:val="bottom"/>
          </w:tcPr>
          <w:p w:rsidR="00000000" w:rsidDel="00000000" w:rsidP="00000000" w:rsidRDefault="00000000" w:rsidRPr="00000000" w14:paraId="0000003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3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Haryana</w:t>
            </w:r>
          </w:p>
        </w:tc>
        <w:tc>
          <w:tcPr>
            <w:tcBorders>
              <w:top w:color="cccccc" w:space="0" w:sz="7" w:val="single"/>
              <w:left w:color="cccccc" w:space="0" w:sz="7" w:val="single"/>
              <w:bottom w:color="cccccc" w:space="0" w:sz="7" w:val="single"/>
              <w:right w:color="cccccc" w:space="0" w:sz="7" w:val="single"/>
            </w:tcBorders>
            <w:shd w:fill="e9d0dd" w:val="clear"/>
            <w:tcMar>
              <w:top w:w="40.0" w:type="dxa"/>
              <w:left w:w="40.0" w:type="dxa"/>
              <w:bottom w:w="40.0" w:type="dxa"/>
              <w:right w:w="40.0" w:type="dxa"/>
            </w:tcMar>
            <w:vAlign w:val="bottom"/>
          </w:tcPr>
          <w:p w:rsidR="00000000" w:rsidDel="00000000" w:rsidP="00000000" w:rsidRDefault="00000000" w:rsidRPr="00000000" w14:paraId="0000003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3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Himachal Pradesh</w:t>
            </w:r>
          </w:p>
        </w:tc>
        <w:tc>
          <w:tcPr>
            <w:tcBorders>
              <w:top w:color="cccccc" w:space="0" w:sz="7" w:val="single"/>
              <w:left w:color="cccccc" w:space="0" w:sz="7" w:val="single"/>
              <w:bottom w:color="cccccc" w:space="0" w:sz="7" w:val="single"/>
              <w:right w:color="cccccc" w:space="0" w:sz="7" w:val="single"/>
            </w:tcBorders>
            <w:shd w:fill="edd8e3" w:val="clear"/>
            <w:tcMar>
              <w:top w:w="40.0" w:type="dxa"/>
              <w:left w:w="40.0" w:type="dxa"/>
              <w:bottom w:w="40.0" w:type="dxa"/>
              <w:right w:w="40.0" w:type="dxa"/>
            </w:tcMar>
            <w:vAlign w:val="bottom"/>
          </w:tcPr>
          <w:p w:rsidR="00000000" w:rsidDel="00000000" w:rsidP="00000000" w:rsidRDefault="00000000" w:rsidRPr="00000000" w14:paraId="0000003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3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Bihar</w:t>
            </w:r>
          </w:p>
        </w:tc>
        <w:tc>
          <w:tcPr>
            <w:tcBorders>
              <w:top w:color="cccccc" w:space="0" w:sz="7" w:val="single"/>
              <w:left w:color="cccccc" w:space="0" w:sz="7" w:val="single"/>
              <w:bottom w:color="cccccc" w:space="0" w:sz="7" w:val="single"/>
              <w:right w:color="cccccc" w:space="0" w:sz="7" w:val="single"/>
            </w:tcBorders>
            <w:shd w:fill="edd8e3" w:val="clear"/>
            <w:tcMar>
              <w:top w:w="40.0" w:type="dxa"/>
              <w:left w:w="40.0" w:type="dxa"/>
              <w:bottom w:w="40.0" w:type="dxa"/>
              <w:right w:w="40.0" w:type="dxa"/>
            </w:tcMar>
            <w:vAlign w:val="bottom"/>
          </w:tcPr>
          <w:p w:rsidR="00000000" w:rsidDel="00000000" w:rsidP="00000000" w:rsidRDefault="00000000" w:rsidRPr="00000000" w14:paraId="0000003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3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Meghalaya</w:t>
            </w:r>
          </w:p>
        </w:tc>
        <w:tc>
          <w:tcPr>
            <w:tcBorders>
              <w:top w:color="cccccc" w:space="0" w:sz="7" w:val="single"/>
              <w:left w:color="cccccc" w:space="0" w:sz="7" w:val="single"/>
              <w:bottom w:color="cccccc" w:space="0" w:sz="7" w:val="single"/>
              <w:right w:color="cccccc" w:space="0" w:sz="7" w:val="single"/>
            </w:tcBorders>
            <w:shd w:fill="f0dfe8" w:val="clear"/>
            <w:tcMar>
              <w:top w:w="40.0" w:type="dxa"/>
              <w:left w:w="40.0" w:type="dxa"/>
              <w:bottom w:w="40.0" w:type="dxa"/>
              <w:right w:w="40.0" w:type="dxa"/>
            </w:tcMar>
            <w:vAlign w:val="bottom"/>
          </w:tcPr>
          <w:p w:rsidR="00000000" w:rsidDel="00000000" w:rsidP="00000000" w:rsidRDefault="00000000" w:rsidRPr="00000000" w14:paraId="0000003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4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Telangana</w:t>
            </w:r>
          </w:p>
        </w:tc>
        <w:tc>
          <w:tcPr>
            <w:tcBorders>
              <w:top w:color="cccccc" w:space="0" w:sz="7" w:val="single"/>
              <w:left w:color="cccccc" w:space="0" w:sz="7" w:val="single"/>
              <w:bottom w:color="cccccc" w:space="0" w:sz="7" w:val="single"/>
              <w:right w:color="cccccc" w:space="0" w:sz="7" w:val="single"/>
            </w:tcBorders>
            <w:shd w:fill="f0dfe8" w:val="clear"/>
            <w:tcMar>
              <w:top w:w="40.0" w:type="dxa"/>
              <w:left w:w="40.0" w:type="dxa"/>
              <w:bottom w:w="40.0" w:type="dxa"/>
              <w:right w:w="40.0" w:type="dxa"/>
            </w:tcMar>
            <w:vAlign w:val="bottom"/>
          </w:tcPr>
          <w:p w:rsidR="00000000" w:rsidDel="00000000" w:rsidP="00000000" w:rsidRDefault="00000000" w:rsidRPr="00000000" w14:paraId="0000004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4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Chhattisgarh</w:t>
            </w:r>
          </w:p>
        </w:tc>
        <w:tc>
          <w:tcPr>
            <w:tcBorders>
              <w:top w:color="cccccc" w:space="0" w:sz="7" w:val="single"/>
              <w:left w:color="cccccc" w:space="0" w:sz="7" w:val="single"/>
              <w:bottom w:color="cccccc" w:space="0" w:sz="7" w:val="single"/>
              <w:right w:color="cccccc" w:space="0" w:sz="7" w:val="single"/>
            </w:tcBorders>
            <w:shd w:fill="f4e7ee" w:val="clear"/>
            <w:tcMar>
              <w:top w:w="40.0" w:type="dxa"/>
              <w:left w:w="40.0" w:type="dxa"/>
              <w:bottom w:w="40.0" w:type="dxa"/>
              <w:right w:w="40.0" w:type="dxa"/>
            </w:tcMar>
            <w:vAlign w:val="bottom"/>
          </w:tcPr>
          <w:p w:rsidR="00000000" w:rsidDel="00000000" w:rsidP="00000000" w:rsidRDefault="00000000" w:rsidRPr="00000000" w14:paraId="0000004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4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Rajasthan</w:t>
            </w:r>
          </w:p>
        </w:tc>
        <w:tc>
          <w:tcPr>
            <w:tcBorders>
              <w:top w:color="cccccc" w:space="0" w:sz="7" w:val="single"/>
              <w:left w:color="cccccc" w:space="0" w:sz="7" w:val="single"/>
              <w:bottom w:color="cccccc" w:space="0" w:sz="7" w:val="single"/>
              <w:right w:color="cccccc" w:space="0" w:sz="7" w:val="single"/>
            </w:tcBorders>
            <w:shd w:fill="f4e7ee" w:val="clear"/>
            <w:tcMar>
              <w:top w:w="40.0" w:type="dxa"/>
              <w:left w:w="40.0" w:type="dxa"/>
              <w:bottom w:w="40.0" w:type="dxa"/>
              <w:right w:w="40.0" w:type="dxa"/>
            </w:tcMar>
            <w:vAlign w:val="bottom"/>
          </w:tcPr>
          <w:p w:rsidR="00000000" w:rsidDel="00000000" w:rsidP="00000000" w:rsidRDefault="00000000" w:rsidRPr="00000000" w14:paraId="0000004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w:t>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4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Gujarat</w:t>
            </w:r>
          </w:p>
        </w:tc>
        <w:tc>
          <w:tcPr>
            <w:tcBorders>
              <w:top w:color="cccccc" w:space="0" w:sz="7" w:val="single"/>
              <w:left w:color="cccccc" w:space="0" w:sz="7" w:val="single"/>
              <w:bottom w:color="cccccc" w:space="0" w:sz="7" w:val="single"/>
              <w:right w:color="cccccc" w:space="0" w:sz="7" w:val="single"/>
            </w:tcBorders>
            <w:shd w:fill="f4e7ee" w:val="clear"/>
            <w:tcMar>
              <w:top w:w="40.0" w:type="dxa"/>
              <w:left w:w="40.0" w:type="dxa"/>
              <w:bottom w:w="40.0" w:type="dxa"/>
              <w:right w:w="40.0" w:type="dxa"/>
            </w:tcMar>
            <w:vAlign w:val="bottom"/>
          </w:tcPr>
          <w:p w:rsidR="00000000" w:rsidDel="00000000" w:rsidP="00000000" w:rsidRDefault="00000000" w:rsidRPr="00000000" w14:paraId="0000004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4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Jharkhand</w:t>
            </w:r>
          </w:p>
        </w:tc>
        <w:tc>
          <w:tcPr>
            <w:tcBorders>
              <w:top w:color="cccccc" w:space="0" w:sz="7" w:val="single"/>
              <w:left w:color="cccccc" w:space="0" w:sz="7" w:val="single"/>
              <w:bottom w:color="cccccc" w:space="0" w:sz="7" w:val="single"/>
              <w:right w:color="cccccc" w:space="0" w:sz="7" w:val="single"/>
            </w:tcBorders>
            <w:shd w:fill="f7eff3" w:val="clear"/>
            <w:tcMar>
              <w:top w:w="40.0" w:type="dxa"/>
              <w:left w:w="40.0" w:type="dxa"/>
              <w:bottom w:w="40.0" w:type="dxa"/>
              <w:right w:w="40.0" w:type="dxa"/>
            </w:tcMar>
            <w:vAlign w:val="bottom"/>
          </w:tcPr>
          <w:p w:rsidR="00000000" w:rsidDel="00000000" w:rsidP="00000000" w:rsidRDefault="00000000" w:rsidRPr="00000000" w14:paraId="0000004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4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Tamil Nadu</w:t>
            </w:r>
          </w:p>
        </w:tc>
        <w:tc>
          <w:tcPr>
            <w:tcBorders>
              <w:top w:color="cccccc" w:space="0" w:sz="7" w:val="single"/>
              <w:left w:color="cccccc" w:space="0" w:sz="7" w:val="single"/>
              <w:bottom w:color="cccccc" w:space="0" w:sz="7" w:val="single"/>
              <w:right w:color="cccccc" w:space="0" w:sz="7" w:val="single"/>
            </w:tcBorders>
            <w:shd w:fill="f7eff3" w:val="clear"/>
            <w:tcMar>
              <w:top w:w="40.0" w:type="dxa"/>
              <w:left w:w="40.0" w:type="dxa"/>
              <w:bottom w:w="40.0" w:type="dxa"/>
              <w:right w:w="40.0" w:type="dxa"/>
            </w:tcMar>
            <w:vAlign w:val="bottom"/>
          </w:tcPr>
          <w:p w:rsidR="00000000" w:rsidDel="00000000" w:rsidP="00000000" w:rsidRDefault="00000000" w:rsidRPr="00000000" w14:paraId="0000004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4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Andhra Pradesh</w:t>
            </w:r>
          </w:p>
        </w:tc>
        <w:tc>
          <w:tcPr>
            <w:tcBorders>
              <w:top w:color="cccccc" w:space="0" w:sz="7" w:val="single"/>
              <w:left w:color="cccccc" w:space="0" w:sz="7" w:val="single"/>
              <w:bottom w:color="cccccc" w:space="0" w:sz="7" w:val="single"/>
              <w:right w:color="cccccc" w:space="0" w:sz="7" w:val="single"/>
            </w:tcBorders>
            <w:shd w:fill="f7eff3" w:val="clear"/>
            <w:tcMar>
              <w:top w:w="40.0" w:type="dxa"/>
              <w:left w:w="40.0" w:type="dxa"/>
              <w:bottom w:w="40.0" w:type="dxa"/>
              <w:right w:w="40.0" w:type="dxa"/>
            </w:tcMar>
            <w:vAlign w:val="bottom"/>
          </w:tcPr>
          <w:p w:rsidR="00000000" w:rsidDel="00000000" w:rsidP="00000000" w:rsidRDefault="00000000" w:rsidRPr="00000000" w14:paraId="0000004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w:t>
            </w:r>
          </w:p>
        </w:tc>
      </w:tr>
    </w:tbl>
    <w:p w:rsidR="00000000" w:rsidDel="00000000" w:rsidP="00000000" w:rsidRDefault="00000000" w:rsidRPr="00000000" w14:paraId="0000004E">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widowControl w:val="0"/>
        <w:spacing w:after="20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Composition of SHRC</w:t>
      </w:r>
    </w:p>
    <w:p w:rsidR="00000000" w:rsidDel="00000000" w:rsidP="00000000" w:rsidRDefault="00000000" w:rsidRPr="00000000" w14:paraId="00000050">
      <w:pPr>
        <w:widowControl w:val="0"/>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SHRC operates through three key wings—adjudication, administration, and investigation—each essential for its effective functioning. The adjudicating body comprises a chairperson and two members. A secretary, serving as the chief executive officer, oversees overall administration. The investigation wing is led by an officer not below the rank of Inspector General of Police. </w:t>
      </w:r>
    </w:p>
    <w:p w:rsidR="00000000" w:rsidDel="00000000" w:rsidP="00000000" w:rsidRDefault="00000000" w:rsidRPr="00000000" w14:paraId="00000051">
      <w:pPr>
        <w:widowControl w:val="0"/>
        <w:spacing w:after="20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High vacancy across SHRCs</w:t>
      </w:r>
    </w:p>
    <w:p w:rsidR="00000000" w:rsidDel="00000000" w:rsidP="00000000" w:rsidRDefault="00000000" w:rsidRPr="00000000" w14:paraId="00000052">
      <w:pPr>
        <w:widowControl w:val="0"/>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2023-24, most state human rights commissions had worked with less than required executive staff. Vacancies in key positions- chairpersons, members, secretaries -- stood at 31%. Four commissions - Haryana, Jharkhand, Karnataka and Telangana - had neither a chairperson nor an acting chairperson. Haryana, Jharkhand, and Telangana also did not have any members. Chhattisgarh, Goa, Kerala, Madhya Pradesh and Sikkim functioned under acting chairpersons. Over 50% SHRCs had one out of two or both members missing. Chhattisgarh, Karnataka, Madhya Pradesh and Odisha worked without secretaries/CEOs. </w:t>
      </w:r>
    </w:p>
    <w:p w:rsidR="00000000" w:rsidDel="00000000" w:rsidP="00000000" w:rsidRDefault="00000000" w:rsidRPr="00000000" w14:paraId="00000053">
      <w:pPr>
        <w:widowControl w:val="0"/>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Overall staff vacancies across 21 SHRCs stood at 26%. Chhattisgarh, Uttar Pradesh, Jharkhand, Rajasthan and Gujarat Commissions had 1 in every two staff missing, while Sikkim and Kerala had more staff than sanctioned.</w:t>
      </w:r>
    </w:p>
    <w:p w:rsidR="00000000" w:rsidDel="00000000" w:rsidP="00000000" w:rsidRDefault="00000000" w:rsidRPr="00000000" w14:paraId="00000054">
      <w:pPr>
        <w:spacing w:after="20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Investigative Staff</w:t>
      </w:r>
    </w:p>
    <w:p w:rsidR="00000000" w:rsidDel="00000000" w:rsidP="00000000" w:rsidRDefault="00000000" w:rsidRPr="00000000" w14:paraId="00000055">
      <w:pPr>
        <w:spacing w:after="20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effectiveness of SHRCs relies heavily on its ability to independently investigate rights violations. This requires investigative staff. In 2023-24 in 18 states that provided information, investigative vacancies against sanctioned stood at 35%. Seven - Assam, Chhattisgarh, Goa, Gujarat, Himachal Pradesh, Telangana, West Bengal - functioned with vacancy over 50 per cent and Andhra Pradesh, Jharkhand and Sikkim with no separate investigative wing at all. </w:t>
      </w:r>
    </w:p>
    <w:p w:rsidR="00000000" w:rsidDel="00000000" w:rsidP="00000000" w:rsidRDefault="00000000" w:rsidRPr="00000000" w14:paraId="00000056">
      <w:pPr>
        <w:widowControl w:val="0"/>
        <w:spacing w:after="20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Workload</w:t>
      </w:r>
    </w:p>
    <w:p w:rsidR="00000000" w:rsidDel="00000000" w:rsidP="00000000" w:rsidRDefault="00000000" w:rsidRPr="00000000" w14:paraId="00000057">
      <w:pPr>
        <w:widowControl w:val="0"/>
        <w:spacing w:after="20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In 2023-24, 22 SHRCs received a total of 1,09,136 complaints with</w:t>
      </w:r>
      <w:r w:rsidDel="00000000" w:rsidR="00000000" w:rsidRPr="00000000">
        <w:rPr>
          <w:rFonts w:ascii="Calibri" w:cs="Calibri" w:eastAsia="Calibri" w:hAnsi="Calibri"/>
          <w:sz w:val="24"/>
          <w:szCs w:val="24"/>
          <w:rtl w:val="0"/>
        </w:rPr>
        <w:t xml:space="preserve"> an average case clearance rate of 83 per cent</w:t>
      </w:r>
      <w:r w:rsidDel="00000000" w:rsidR="00000000" w:rsidRPr="00000000">
        <w:rPr>
          <w:rFonts w:ascii="Calibri" w:cs="Calibri" w:eastAsia="Calibri" w:hAnsi="Calibri"/>
          <w:sz w:val="24"/>
          <w:szCs w:val="24"/>
          <w:highlight w:val="white"/>
          <w:rtl w:val="0"/>
        </w:rPr>
        <w:t xml:space="preserve">. Uttar Pradesh received the highest number of complaints of 31000, while Sikkim recorded the lowest with just five complaints</w:t>
      </w:r>
      <w:r w:rsidDel="00000000" w:rsidR="00000000" w:rsidRPr="00000000">
        <w:rPr>
          <w:rFonts w:ascii="Calibri" w:cs="Calibri" w:eastAsia="Calibri" w:hAnsi="Calibri"/>
          <w:sz w:val="24"/>
          <w:szCs w:val="24"/>
          <w:rtl w:val="0"/>
        </w:rPr>
        <w:t xml:space="preserve">. Between 2021 and 2024, Maharashtra and Manipur recorded the highest case clearance rates—259 per cent and 198 per cent respectively, followed by Andhra Pradesh (119%). Jharkhand and Telangana couldn’t clear any complaints because there were no adjudicators and investigative wing. </w:t>
      </w:r>
    </w:p>
    <w:p w:rsidR="00000000" w:rsidDel="00000000" w:rsidP="00000000" w:rsidRDefault="00000000" w:rsidRPr="00000000" w14:paraId="00000058">
      <w:pPr>
        <w:pStyle w:val="Heading2"/>
        <w:spacing w:after="200" w:before="0" w:line="240" w:lineRule="auto"/>
        <w:jc w:val="both"/>
        <w:rPr>
          <w:rFonts w:ascii="Calibri" w:cs="Calibri" w:eastAsia="Calibri" w:hAnsi="Calibri"/>
          <w:b w:val="1"/>
          <w:sz w:val="24"/>
          <w:szCs w:val="24"/>
        </w:rPr>
      </w:pPr>
      <w:bookmarkStart w:colFirst="0" w:colLast="0" w:name="_heading=h.geg3c33p3ktq" w:id="0"/>
      <w:bookmarkEnd w:id="0"/>
      <w:r w:rsidDel="00000000" w:rsidR="00000000" w:rsidRPr="00000000">
        <w:rPr>
          <w:rFonts w:ascii="Calibri" w:cs="Calibri" w:eastAsia="Calibri" w:hAnsi="Calibri"/>
          <w:sz w:val="24"/>
          <w:szCs w:val="24"/>
          <w:rtl w:val="0"/>
        </w:rPr>
        <w:t xml:space="preserve">SHRCs have the power to initiate inquiries into human rights violation of its own volition, and of the Commissions that responded, 1,923 complaints were initiated suo motu in 2023-24.  </w:t>
      </w:r>
      <w:r w:rsidDel="00000000" w:rsidR="00000000" w:rsidRPr="00000000">
        <w:rPr>
          <w:rFonts w:ascii="Calibri" w:cs="Calibri" w:eastAsia="Calibri" w:hAnsi="Calibri"/>
          <w:b w:val="1"/>
          <w:sz w:val="24"/>
          <w:szCs w:val="24"/>
          <w:rtl w:val="0"/>
        </w:rPr>
        <w:t xml:space="preserve">Madhya Pradesh  initiated the highest number at 1,373 or 14% of its total complaints. </w:t>
      </w:r>
    </w:p>
    <w:p w:rsidR="00000000" w:rsidDel="00000000" w:rsidP="00000000" w:rsidRDefault="00000000" w:rsidRPr="00000000" w14:paraId="00000059">
      <w:pPr>
        <w:pStyle w:val="Heading2"/>
        <w:spacing w:after="200" w:before="0" w:line="240" w:lineRule="auto"/>
        <w:jc w:val="both"/>
        <w:rPr>
          <w:rFonts w:ascii="Calibri" w:cs="Calibri" w:eastAsia="Calibri" w:hAnsi="Calibri"/>
          <w:sz w:val="24"/>
          <w:szCs w:val="24"/>
        </w:rPr>
      </w:pPr>
      <w:bookmarkStart w:colFirst="0" w:colLast="0" w:name="_heading=h.nzmlabo1s4tv" w:id="1"/>
      <w:bookmarkEnd w:id="1"/>
      <w:r w:rsidDel="00000000" w:rsidR="00000000" w:rsidRPr="00000000">
        <w:rPr>
          <w:rFonts w:ascii="Calibri" w:cs="Calibri" w:eastAsia="Calibri" w:hAnsi="Calibri"/>
          <w:sz w:val="24"/>
          <w:szCs w:val="24"/>
          <w:rtl w:val="0"/>
        </w:rPr>
        <w:t xml:space="preserve">The overall high case clearance rate is deceptive as at all commissions the majority of complaints appear to be dismissed </w:t>
      </w:r>
      <w:r w:rsidDel="00000000" w:rsidR="00000000" w:rsidRPr="00000000">
        <w:rPr>
          <w:rFonts w:ascii="Calibri" w:cs="Calibri" w:eastAsia="Calibri" w:hAnsi="Calibri"/>
          <w:i w:val="1"/>
          <w:sz w:val="24"/>
          <w:szCs w:val="24"/>
          <w:rtl w:val="0"/>
        </w:rPr>
        <w:t xml:space="preserve">in limine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In limine</w:t>
      </w:r>
      <w:r w:rsidDel="00000000" w:rsidR="00000000" w:rsidRPr="00000000">
        <w:rPr>
          <w:rFonts w:ascii="Calibri" w:cs="Calibri" w:eastAsia="Calibri" w:hAnsi="Calibri"/>
          <w:sz w:val="24"/>
          <w:szCs w:val="24"/>
          <w:rtl w:val="0"/>
        </w:rPr>
        <w:t xml:space="preserve"> complaints are rejected outright because they are interpreted as not falling under the mandate of the Protection of Human Rights Act (PHRA), and are said to be </w:t>
      </w:r>
      <w:r w:rsidDel="00000000" w:rsidR="00000000" w:rsidRPr="00000000">
        <w:rPr>
          <w:rFonts w:ascii="Calibri" w:cs="Calibri" w:eastAsia="Calibri" w:hAnsi="Calibri"/>
          <w:i w:val="1"/>
          <w:sz w:val="24"/>
          <w:szCs w:val="24"/>
          <w:rtl w:val="0"/>
        </w:rPr>
        <w:t xml:space="preserve">disposed of ‘in limine’. </w:t>
      </w:r>
      <w:r w:rsidDel="00000000" w:rsidR="00000000" w:rsidRPr="00000000">
        <w:rPr>
          <w:rFonts w:ascii="Calibri" w:cs="Calibri" w:eastAsia="Calibri" w:hAnsi="Calibri"/>
          <w:sz w:val="24"/>
          <w:szCs w:val="24"/>
          <w:rtl w:val="0"/>
        </w:rPr>
        <w:t xml:space="preserve">Most SHRCs disposed of more than half of the complaints </w:t>
      </w:r>
      <w:r w:rsidDel="00000000" w:rsidR="00000000" w:rsidRPr="00000000">
        <w:rPr>
          <w:rFonts w:ascii="Calibri" w:cs="Calibri" w:eastAsia="Calibri" w:hAnsi="Calibri"/>
          <w:i w:val="1"/>
          <w:sz w:val="24"/>
          <w:szCs w:val="24"/>
          <w:rtl w:val="0"/>
        </w:rPr>
        <w:t xml:space="preserve">in limine </w:t>
      </w:r>
      <w:r w:rsidDel="00000000" w:rsidR="00000000" w:rsidRPr="00000000">
        <w:rPr>
          <w:rFonts w:ascii="Calibri" w:cs="Calibri" w:eastAsia="Calibri" w:hAnsi="Calibri"/>
          <w:sz w:val="24"/>
          <w:szCs w:val="24"/>
          <w:rtl w:val="0"/>
        </w:rPr>
        <w:t xml:space="preserve">at the outset. Illustratively, of the 2456 complaints disposed of by Tamil Nadu in 2022-23, 90% were rejected at the outset. Uttarakhand, on the other hand, disposed of only 31% </w:t>
      </w:r>
      <w:r w:rsidDel="00000000" w:rsidR="00000000" w:rsidRPr="00000000">
        <w:rPr>
          <w:rFonts w:ascii="Calibri" w:cs="Calibri" w:eastAsia="Calibri" w:hAnsi="Calibri"/>
          <w:i w:val="1"/>
          <w:sz w:val="24"/>
          <w:szCs w:val="24"/>
          <w:rtl w:val="0"/>
        </w:rPr>
        <w:t xml:space="preserve">in limine</w:t>
      </w:r>
      <w:r w:rsidDel="00000000" w:rsidR="00000000" w:rsidRPr="00000000">
        <w:rPr>
          <w:rFonts w:ascii="Calibri" w:cs="Calibri" w:eastAsia="Calibri" w:hAnsi="Calibri"/>
          <w:sz w:val="24"/>
          <w:szCs w:val="24"/>
          <w:rtl w:val="0"/>
        </w:rPr>
        <w:t xml:space="preserve"> of all complaints cleared.</w:t>
      </w:r>
    </w:p>
    <w:p w:rsidR="00000000" w:rsidDel="00000000" w:rsidP="00000000" w:rsidRDefault="00000000" w:rsidRPr="00000000" w14:paraId="0000005A">
      <w:pPr>
        <w:spacing w:line="240" w:lineRule="auto"/>
        <w:jc w:val="both"/>
        <w:rPr>
          <w:rFonts w:ascii="Calibri" w:cs="Calibri" w:eastAsia="Calibri" w:hAnsi="Calibri"/>
          <w:sz w:val="24"/>
          <w:szCs w:val="24"/>
          <w:highlight w:val="cyan"/>
        </w:rPr>
      </w:pPr>
      <w:r w:rsidDel="00000000" w:rsidR="00000000" w:rsidRPr="00000000">
        <w:rPr>
          <w:rFonts w:ascii="Calibri" w:cs="Calibri" w:eastAsia="Calibri" w:hAnsi="Calibri"/>
          <w:b w:val="1"/>
          <w:sz w:val="24"/>
          <w:szCs w:val="24"/>
          <w:rtl w:val="0"/>
        </w:rPr>
        <w:t xml:space="preserve">Complaints disposed of in limine in proportion to total complaints disposed of in 2022-23</w:t>
      </w:r>
      <w:r w:rsidDel="00000000" w:rsidR="00000000" w:rsidRPr="00000000">
        <w:rPr>
          <w:rtl w:val="0"/>
        </w:rPr>
      </w:r>
    </w:p>
    <w:tbl>
      <w:tblPr>
        <w:tblStyle w:val="Table2"/>
        <w:tblW w:w="9855.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1815"/>
        <w:gridCol w:w="1740"/>
        <w:gridCol w:w="1710"/>
        <w:gridCol w:w="2655"/>
        <w:tblGridChange w:id="0">
          <w:tblGrid>
            <w:gridCol w:w="1935"/>
            <w:gridCol w:w="1815"/>
            <w:gridCol w:w="1740"/>
            <w:gridCol w:w="1710"/>
            <w:gridCol w:w="2655"/>
          </w:tblGrid>
        </w:tblGridChange>
      </w:tblGrid>
      <w:tr>
        <w:trPr>
          <w:cantSplit w:val="0"/>
          <w:trHeight w:val="602"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5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State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5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Complaints Received in 2022-23</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5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Complaints Disposed of in 2022-23</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5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Disposed of In limine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5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of complaints disposed of In limine (%, 2022-23)</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60">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West Bengal</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6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5755</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6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5579</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6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5205</w:t>
            </w:r>
          </w:p>
        </w:tc>
        <w:tc>
          <w:tcPr>
            <w:tcBorders>
              <w:top w:color="000000" w:space="0" w:sz="7" w:val="single"/>
              <w:left w:color="000000" w:space="0" w:sz="7" w:val="single"/>
              <w:bottom w:color="000000" w:space="0" w:sz="7" w:val="single"/>
              <w:right w:color="000000" w:space="0" w:sz="7" w:val="single"/>
            </w:tcBorders>
            <w:shd w:fill="fff2cc" w:val="clear"/>
            <w:tcMar>
              <w:top w:w="0.0" w:type="dxa"/>
              <w:left w:w="40.0" w:type="dxa"/>
              <w:bottom w:w="0.0" w:type="dxa"/>
              <w:right w:w="40.0" w:type="dxa"/>
            </w:tcMar>
            <w:vAlign w:val="center"/>
          </w:tcPr>
          <w:p w:rsidR="00000000" w:rsidDel="00000000" w:rsidP="00000000" w:rsidRDefault="00000000" w:rsidRPr="00000000" w14:paraId="0000006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93.30</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6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Tamil Nadu</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6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15374</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67">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2456</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68">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2244</w:t>
            </w:r>
          </w:p>
        </w:tc>
        <w:tc>
          <w:tcPr>
            <w:tcBorders>
              <w:top w:color="000000" w:space="0" w:sz="7" w:val="single"/>
              <w:left w:color="000000" w:space="0" w:sz="7" w:val="single"/>
              <w:bottom w:color="000000" w:space="0" w:sz="7" w:val="single"/>
              <w:right w:color="000000" w:space="0" w:sz="7" w:val="single"/>
            </w:tcBorders>
            <w:shd w:fill="fff2cc" w:val="clear"/>
            <w:tcMar>
              <w:top w:w="0.0" w:type="dxa"/>
              <w:left w:w="40.0" w:type="dxa"/>
              <w:bottom w:w="0.0" w:type="dxa"/>
              <w:right w:w="40.0" w:type="dxa"/>
            </w:tcMar>
            <w:vAlign w:val="center"/>
          </w:tcPr>
          <w:p w:rsidR="00000000" w:rsidDel="00000000" w:rsidP="00000000" w:rsidRDefault="00000000" w:rsidRPr="00000000" w14:paraId="00000069">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91.37</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6A">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Maharashtra</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6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5643</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6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6767</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6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4977</w:t>
            </w:r>
          </w:p>
        </w:tc>
        <w:tc>
          <w:tcPr>
            <w:tcBorders>
              <w:top w:color="000000" w:space="0" w:sz="7" w:val="single"/>
              <w:left w:color="000000" w:space="0" w:sz="7" w:val="single"/>
              <w:bottom w:color="000000" w:space="0" w:sz="7" w:val="single"/>
              <w:right w:color="000000" w:space="0" w:sz="7" w:val="single"/>
            </w:tcBorders>
            <w:shd w:fill="fff2cc" w:val="clear"/>
            <w:tcMar>
              <w:top w:w="0.0" w:type="dxa"/>
              <w:left w:w="40.0" w:type="dxa"/>
              <w:bottom w:w="0.0" w:type="dxa"/>
              <w:right w:w="40.0" w:type="dxa"/>
            </w:tcMar>
            <w:vAlign w:val="center"/>
          </w:tcPr>
          <w:p w:rsidR="00000000" w:rsidDel="00000000" w:rsidP="00000000" w:rsidRDefault="00000000" w:rsidRPr="00000000" w14:paraId="0000006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73.55</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6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Karnataka</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70">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4674</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7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3925</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7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2595</w:t>
            </w:r>
          </w:p>
        </w:tc>
        <w:tc>
          <w:tcPr>
            <w:tcBorders>
              <w:top w:color="000000" w:space="0" w:sz="7" w:val="single"/>
              <w:left w:color="000000" w:space="0" w:sz="7" w:val="single"/>
              <w:bottom w:color="000000" w:space="0" w:sz="7" w:val="single"/>
              <w:right w:color="000000" w:space="0" w:sz="7" w:val="single"/>
            </w:tcBorders>
            <w:shd w:fill="fff2cc" w:val="clear"/>
            <w:tcMar>
              <w:top w:w="0.0" w:type="dxa"/>
              <w:left w:w="40.0" w:type="dxa"/>
              <w:bottom w:w="0.0" w:type="dxa"/>
              <w:right w:w="40.0" w:type="dxa"/>
            </w:tcMar>
            <w:vAlign w:val="center"/>
          </w:tcPr>
          <w:p w:rsidR="00000000" w:rsidDel="00000000" w:rsidP="00000000" w:rsidRDefault="00000000" w:rsidRPr="00000000" w14:paraId="0000007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66.11</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7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Tripura</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7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7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69</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77">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34</w:t>
            </w:r>
          </w:p>
        </w:tc>
        <w:tc>
          <w:tcPr>
            <w:tcBorders>
              <w:top w:color="000000" w:space="0" w:sz="7" w:val="single"/>
              <w:left w:color="000000" w:space="0" w:sz="7" w:val="single"/>
              <w:bottom w:color="000000" w:space="0" w:sz="7" w:val="single"/>
              <w:right w:color="000000" w:space="0" w:sz="7" w:val="single"/>
            </w:tcBorders>
            <w:shd w:fill="fff2cc" w:val="clear"/>
            <w:tcMar>
              <w:top w:w="0.0" w:type="dxa"/>
              <w:left w:w="40.0" w:type="dxa"/>
              <w:bottom w:w="0.0" w:type="dxa"/>
              <w:right w:w="40.0" w:type="dxa"/>
            </w:tcMar>
            <w:vAlign w:val="center"/>
          </w:tcPr>
          <w:p w:rsidR="00000000" w:rsidDel="00000000" w:rsidP="00000000" w:rsidRDefault="00000000" w:rsidRPr="00000000" w14:paraId="00000078">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49.28</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79">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Punjab</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7A">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10759</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7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9718</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7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4719</w:t>
            </w:r>
          </w:p>
        </w:tc>
        <w:tc>
          <w:tcPr>
            <w:tcBorders>
              <w:top w:color="000000" w:space="0" w:sz="7" w:val="single"/>
              <w:left w:color="000000" w:space="0" w:sz="7" w:val="single"/>
              <w:bottom w:color="000000" w:space="0" w:sz="7" w:val="single"/>
              <w:right w:color="000000" w:space="0" w:sz="7" w:val="single"/>
            </w:tcBorders>
            <w:shd w:fill="fff2cc" w:val="clear"/>
            <w:tcMar>
              <w:top w:w="0.0" w:type="dxa"/>
              <w:left w:w="40.0" w:type="dxa"/>
              <w:bottom w:w="0.0" w:type="dxa"/>
              <w:right w:w="40.0" w:type="dxa"/>
            </w:tcMar>
            <w:vAlign w:val="center"/>
          </w:tcPr>
          <w:p w:rsidR="00000000" w:rsidDel="00000000" w:rsidP="00000000" w:rsidRDefault="00000000" w:rsidRPr="00000000" w14:paraId="0000007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48.56</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7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Uttarakhand</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7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2360</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80">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1659</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8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519</w:t>
            </w:r>
          </w:p>
        </w:tc>
        <w:tc>
          <w:tcPr>
            <w:tcBorders>
              <w:top w:color="000000" w:space="0" w:sz="7" w:val="single"/>
              <w:left w:color="000000" w:space="0" w:sz="7" w:val="single"/>
              <w:bottom w:color="000000" w:space="0" w:sz="7" w:val="single"/>
              <w:right w:color="000000" w:space="0" w:sz="7" w:val="single"/>
            </w:tcBorders>
            <w:shd w:fill="fff2cc" w:val="clear"/>
            <w:tcMar>
              <w:top w:w="0.0" w:type="dxa"/>
              <w:left w:w="40.0" w:type="dxa"/>
              <w:bottom w:w="0.0" w:type="dxa"/>
              <w:right w:w="40.0" w:type="dxa"/>
            </w:tcMar>
            <w:vAlign w:val="center"/>
          </w:tcPr>
          <w:p w:rsidR="00000000" w:rsidDel="00000000" w:rsidP="00000000" w:rsidRDefault="00000000" w:rsidRPr="00000000" w14:paraId="0000008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31.28</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8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Himachal Pradesh</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8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300</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8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250</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8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65</w:t>
            </w:r>
          </w:p>
        </w:tc>
        <w:tc>
          <w:tcPr>
            <w:tcBorders>
              <w:top w:color="000000" w:space="0" w:sz="7" w:val="single"/>
              <w:left w:color="000000" w:space="0" w:sz="7" w:val="single"/>
              <w:bottom w:color="000000" w:space="0" w:sz="7" w:val="single"/>
              <w:right w:color="000000" w:space="0" w:sz="7" w:val="single"/>
            </w:tcBorders>
            <w:shd w:fill="fff2cc" w:val="clear"/>
            <w:tcMar>
              <w:top w:w="0.0" w:type="dxa"/>
              <w:left w:w="40.0" w:type="dxa"/>
              <w:bottom w:w="0.0" w:type="dxa"/>
              <w:right w:w="40.0" w:type="dxa"/>
            </w:tcMar>
            <w:vAlign w:val="center"/>
          </w:tcPr>
          <w:p w:rsidR="00000000" w:rsidDel="00000000" w:rsidP="00000000" w:rsidRDefault="00000000" w:rsidRPr="00000000" w14:paraId="00000087">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26.00</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88">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Odisha</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89">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3220</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8A">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7610</w:t>
            </w:r>
            <w:r w:rsidDel="00000000" w:rsidR="00000000" w:rsidRPr="00000000">
              <w:rPr>
                <w:rFonts w:ascii="Calibri" w:cs="Calibri" w:eastAsia="Calibri" w:hAnsi="Calibri"/>
                <w:sz w:val="24"/>
                <w:szCs w:val="24"/>
                <w:vertAlign w:val="superscript"/>
              </w:rPr>
              <w:footnoteReference w:customMarkFollows="0" w:id="0"/>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8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1277</w:t>
            </w:r>
          </w:p>
        </w:tc>
        <w:tc>
          <w:tcPr>
            <w:tcBorders>
              <w:top w:color="000000" w:space="0" w:sz="7" w:val="single"/>
              <w:left w:color="000000" w:space="0" w:sz="7" w:val="single"/>
              <w:bottom w:color="000000" w:space="0" w:sz="7" w:val="single"/>
              <w:right w:color="000000" w:space="0" w:sz="7" w:val="single"/>
            </w:tcBorders>
            <w:shd w:fill="fff2cc" w:val="clear"/>
            <w:tcMar>
              <w:top w:w="0.0" w:type="dxa"/>
              <w:left w:w="40.0" w:type="dxa"/>
              <w:bottom w:w="0.0" w:type="dxa"/>
              <w:right w:w="40.0" w:type="dxa"/>
            </w:tcMar>
            <w:vAlign w:val="center"/>
          </w:tcPr>
          <w:p w:rsidR="00000000" w:rsidDel="00000000" w:rsidP="00000000" w:rsidRDefault="00000000" w:rsidRPr="00000000" w14:paraId="0000008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16.78</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8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Haryana</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8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2491</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8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2678</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90">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000000" w:space="0" w:sz="7" w:val="single"/>
              <w:left w:color="000000" w:space="0" w:sz="7" w:val="single"/>
              <w:bottom w:color="000000" w:space="0" w:sz="7" w:val="single"/>
              <w:right w:color="000000" w:space="0" w:sz="7" w:val="single"/>
            </w:tcBorders>
            <w:shd w:fill="fff2cc" w:val="clear"/>
            <w:tcMar>
              <w:top w:w="0.0" w:type="dxa"/>
              <w:left w:w="40.0" w:type="dxa"/>
              <w:bottom w:w="0.0" w:type="dxa"/>
              <w:right w:w="40.0" w:type="dxa"/>
            </w:tcMar>
            <w:vAlign w:val="center"/>
          </w:tcPr>
          <w:p w:rsidR="00000000" w:rsidDel="00000000" w:rsidP="00000000" w:rsidRDefault="00000000" w:rsidRPr="00000000" w14:paraId="0000009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0.07</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9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Sikkim</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9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9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000000" w:space="0" w:sz="7" w:val="single"/>
              <w:left w:color="000000" w:space="0" w:sz="7" w:val="single"/>
              <w:bottom w:color="000000" w:space="0" w:sz="7" w:val="single"/>
              <w:right w:color="000000" w:space="0" w:sz="7" w:val="single"/>
            </w:tcBorders>
            <w:shd w:fill="93c47d" w:val="clear"/>
            <w:tcMar>
              <w:top w:w="0.0" w:type="dxa"/>
              <w:left w:w="40.0" w:type="dxa"/>
              <w:bottom w:w="0.0" w:type="dxa"/>
              <w:right w:w="40.0" w:type="dxa"/>
            </w:tcMar>
            <w:vAlign w:val="center"/>
          </w:tcPr>
          <w:p w:rsidR="00000000" w:rsidDel="00000000" w:rsidP="00000000" w:rsidRDefault="00000000" w:rsidRPr="00000000" w14:paraId="0000009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NIL</w:t>
            </w:r>
          </w:p>
        </w:tc>
        <w:tc>
          <w:tcPr>
            <w:tcBorders>
              <w:top w:color="000000" w:space="0" w:sz="7" w:val="single"/>
              <w:left w:color="000000" w:space="0" w:sz="7" w:val="single"/>
              <w:bottom w:color="000000" w:space="0" w:sz="7" w:val="single"/>
              <w:right w:color="000000" w:space="0" w:sz="7" w:val="single"/>
            </w:tcBorders>
            <w:shd w:fill="fff2cc" w:val="clear"/>
            <w:tcMar>
              <w:top w:w="0.0" w:type="dxa"/>
              <w:left w:w="40.0" w:type="dxa"/>
              <w:bottom w:w="0.0" w:type="dxa"/>
              <w:right w:w="40.0" w:type="dxa"/>
            </w:tcMar>
            <w:vAlign w:val="center"/>
          </w:tcPr>
          <w:p w:rsidR="00000000" w:rsidDel="00000000" w:rsidP="00000000" w:rsidRDefault="00000000" w:rsidRPr="00000000" w14:paraId="0000009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r>
        <w:trPr>
          <w:cantSplit w:val="0"/>
          <w:tblHeader w:val="0"/>
        </w:trPr>
        <w:tc>
          <w:tcPr>
            <w:tcBorders>
              <w:top w:color="000000" w:space="0" w:sz="7" w:val="single"/>
              <w:left w:color="000000" w:space="0" w:sz="7" w:val="single"/>
              <w:bottom w:color="000000" w:space="0" w:sz="7" w:val="single"/>
              <w:right w:color="000000" w:space="0" w:sz="7" w:val="single"/>
            </w:tcBorders>
            <w:shd w:fill="ffff00" w:val="clear"/>
            <w:tcMar>
              <w:top w:w="0.0" w:type="dxa"/>
              <w:left w:w="40.0" w:type="dxa"/>
              <w:bottom w:w="0.0" w:type="dxa"/>
              <w:right w:w="40.0" w:type="dxa"/>
            </w:tcMar>
            <w:vAlign w:val="center"/>
          </w:tcPr>
          <w:p w:rsidR="00000000" w:rsidDel="00000000" w:rsidP="00000000" w:rsidRDefault="00000000" w:rsidRPr="00000000" w14:paraId="00000097">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w:t>
            </w:r>
          </w:p>
        </w:tc>
        <w:tc>
          <w:tcPr>
            <w:tcBorders>
              <w:top w:color="000000" w:space="0" w:sz="7" w:val="single"/>
              <w:left w:color="000000" w:space="0" w:sz="7" w:val="single"/>
              <w:bottom w:color="000000" w:space="0" w:sz="7" w:val="single"/>
              <w:right w:color="000000" w:space="0" w:sz="7" w:val="single"/>
            </w:tcBorders>
            <w:shd w:fill="ffff00" w:val="clear"/>
            <w:tcMar>
              <w:top w:w="0.0" w:type="dxa"/>
              <w:left w:w="40.0" w:type="dxa"/>
              <w:bottom w:w="0.0" w:type="dxa"/>
              <w:right w:w="40.0" w:type="dxa"/>
            </w:tcMar>
            <w:vAlign w:val="center"/>
          </w:tcPr>
          <w:p w:rsidR="00000000" w:rsidDel="00000000" w:rsidP="00000000" w:rsidRDefault="00000000" w:rsidRPr="00000000" w14:paraId="0000009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53842</w:t>
            </w:r>
          </w:p>
        </w:tc>
        <w:tc>
          <w:tcPr>
            <w:tcBorders>
              <w:top w:color="000000" w:space="0" w:sz="7" w:val="single"/>
              <w:left w:color="000000" w:space="0" w:sz="7" w:val="single"/>
              <w:bottom w:color="000000" w:space="0" w:sz="7" w:val="single"/>
              <w:right w:color="000000" w:space="0" w:sz="7" w:val="single"/>
            </w:tcBorders>
            <w:shd w:fill="ffff00" w:val="clear"/>
            <w:tcMar>
              <w:top w:w="0.0" w:type="dxa"/>
              <w:left w:w="40.0" w:type="dxa"/>
              <w:bottom w:w="0.0" w:type="dxa"/>
              <w:right w:w="40.0" w:type="dxa"/>
            </w:tcMar>
            <w:vAlign w:val="center"/>
          </w:tcPr>
          <w:p w:rsidR="00000000" w:rsidDel="00000000" w:rsidP="00000000" w:rsidRDefault="00000000" w:rsidRPr="00000000" w14:paraId="0000009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42984</w:t>
            </w:r>
          </w:p>
        </w:tc>
        <w:tc>
          <w:tcPr>
            <w:tcBorders>
              <w:top w:color="000000" w:space="0" w:sz="7" w:val="single"/>
              <w:left w:color="000000" w:space="0" w:sz="7" w:val="single"/>
              <w:bottom w:color="000000" w:space="0" w:sz="7" w:val="single"/>
              <w:right w:color="000000" w:space="0" w:sz="7" w:val="single"/>
            </w:tcBorders>
            <w:shd w:fill="ffff00" w:val="clear"/>
            <w:tcMar>
              <w:top w:w="0.0" w:type="dxa"/>
              <w:left w:w="40.0" w:type="dxa"/>
              <w:bottom w:w="0.0" w:type="dxa"/>
              <w:right w:w="40.0" w:type="dxa"/>
            </w:tcMar>
            <w:vAlign w:val="center"/>
          </w:tcPr>
          <w:p w:rsidR="00000000" w:rsidDel="00000000" w:rsidP="00000000" w:rsidRDefault="00000000" w:rsidRPr="00000000" w14:paraId="0000009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21710</w:t>
            </w:r>
          </w:p>
        </w:tc>
        <w:tc>
          <w:tcPr>
            <w:tcBorders>
              <w:top w:color="000000" w:space="0" w:sz="7" w:val="single"/>
              <w:left w:color="000000" w:space="0" w:sz="7" w:val="single"/>
              <w:bottom w:color="000000" w:space="0" w:sz="7" w:val="single"/>
              <w:right w:color="000000" w:space="0" w:sz="7" w:val="single"/>
            </w:tcBorders>
            <w:shd w:fill="ffff00" w:val="clear"/>
            <w:tcMar>
              <w:top w:w="0.0" w:type="dxa"/>
              <w:left w:w="40.0" w:type="dxa"/>
              <w:bottom w:w="0.0" w:type="dxa"/>
              <w:right w:w="40.0" w:type="dxa"/>
            </w:tcMar>
            <w:vAlign w:val="center"/>
          </w:tcPr>
          <w:p w:rsidR="00000000" w:rsidDel="00000000" w:rsidP="00000000" w:rsidRDefault="00000000" w:rsidRPr="00000000" w14:paraId="0000009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50.51</w:t>
            </w:r>
          </w:p>
        </w:tc>
      </w:tr>
    </w:tbl>
    <w:p w:rsidR="00000000" w:rsidDel="00000000" w:rsidP="00000000" w:rsidRDefault="00000000" w:rsidRPr="00000000" w14:paraId="0000009C">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D">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Budgets</w:t>
      </w:r>
    </w:p>
    <w:p w:rsidR="00000000" w:rsidDel="00000000" w:rsidP="00000000" w:rsidRDefault="00000000" w:rsidRPr="00000000" w14:paraId="0000009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FY 2022-2023 , the 23 SHRCs received a total budget of Rs. 142 crore. The NHRC allocation for the same year stood at Rs. 70 crore. </w:t>
      </w:r>
      <w:r w:rsidDel="00000000" w:rsidR="00000000" w:rsidRPr="00000000">
        <w:rPr>
          <w:rFonts w:ascii="Calibri" w:cs="Calibri" w:eastAsia="Calibri" w:hAnsi="Calibri"/>
          <w:b w:val="1"/>
          <w:sz w:val="24"/>
          <w:szCs w:val="24"/>
          <w:rtl w:val="0"/>
        </w:rPr>
        <w:t xml:space="preserve">Twenty states recorded a per capita spend lower than Rs. 5 and the national average stood at a meagre Rs. 0.9. </w:t>
      </w:r>
      <w:r w:rsidDel="00000000" w:rsidR="00000000" w:rsidRPr="00000000">
        <w:rPr>
          <w:rtl w:val="0"/>
        </w:rPr>
      </w:r>
    </w:p>
    <w:p w:rsidR="00000000" w:rsidDel="00000000" w:rsidP="00000000" w:rsidRDefault="00000000" w:rsidRPr="00000000" w14:paraId="0000009F">
      <w:pPr>
        <w:spacing w:line="240" w:lineRule="auto"/>
        <w:jc w:val="both"/>
        <w:rPr>
          <w:rFonts w:ascii="Calibri" w:cs="Calibri" w:eastAsia="Calibri" w:hAnsi="Calibri"/>
          <w:color w:val="4a86e8"/>
          <w:sz w:val="24"/>
          <w:szCs w:val="24"/>
        </w:rPr>
      </w:pPr>
      <w:r w:rsidDel="00000000" w:rsidR="00000000" w:rsidRPr="00000000">
        <w:rPr>
          <w:rFonts w:ascii="Calibri" w:cs="Calibri" w:eastAsia="Calibri" w:hAnsi="Calibri"/>
          <w:sz w:val="24"/>
          <w:szCs w:val="24"/>
          <w:rtl w:val="0"/>
        </w:rPr>
        <w:t xml:space="preserve">In 2022-23, six commissions utilized their budgets fully, while Chhattisgarh (117%) and Kerala (102%) exceeded their allocated funds. Elsewhere, Goa (59%), Manipur (62%), and Uttarakhand (50%) recorded the lowest budget utilisation rates. On average, over the five years (2018-2023), 82% of the total budgets were utilised across SHRCs, with four states—Assam, Madhya Pradesh, Tamil Nadu, and Uttar Pradesh—fully utilizing their funds. </w:t>
      </w:r>
      <w:r w:rsidDel="00000000" w:rsidR="00000000" w:rsidRPr="00000000">
        <w:rPr>
          <w:rtl w:val="0"/>
        </w:rPr>
      </w:r>
    </w:p>
    <w:p w:rsidR="00000000" w:rsidDel="00000000" w:rsidP="00000000" w:rsidRDefault="00000000" w:rsidRPr="00000000" w14:paraId="000000A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Transparency</w:t>
      </w:r>
    </w:p>
    <w:p w:rsidR="00000000" w:rsidDel="00000000" w:rsidP="00000000" w:rsidRDefault="00000000" w:rsidRPr="00000000" w14:paraId="000000A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assessment of the capacity of SHRCs was based on RTI responses. Data on how many complaints were received, disposed of, and pending was piecemeal with several states providing partial or no data</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For instance, Tamil Nadu provided responses to 4 out of 9 and Bihar provided responses to 5 questions while West Bengal, Karnataka, Goa, Tripura provided responses for all. </w:t>
      </w:r>
    </w:p>
    <w:p w:rsidR="00000000" w:rsidDel="00000000" w:rsidP="00000000" w:rsidRDefault="00000000" w:rsidRPr="00000000" w14:paraId="000000A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report also assessed the user-friendliness of their websites and found that 4 commissions— Andhra Pradesh, Jharkhand, Meghalaya and Telangana—did not have a functioning website. 8 did not provide guidelines for citizens on how to file complaints and only 11 uploaded proactive disclosures under Section 4 of the RTI Act. See table below:</w:t>
      </w:r>
    </w:p>
    <w:p w:rsidR="00000000" w:rsidDel="00000000" w:rsidP="00000000" w:rsidRDefault="00000000" w:rsidRPr="00000000" w14:paraId="000000A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IJR 2025 has reiterated both immediate and foundational corrections. It has flagged urgent filling of vacancies and increased representation. To effect irreversible change, it has exhorted that Justice delivery be designated as an essential service.</w:t>
      </w:r>
    </w:p>
    <w:p w:rsidR="00000000" w:rsidDel="00000000" w:rsidP="00000000" w:rsidRDefault="00000000" w:rsidRPr="00000000" w14:paraId="000000A8">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A9">
      <w:pPr>
        <w:spacing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further details, please contact:</w:t>
      </w:r>
    </w:p>
    <w:p w:rsidR="00000000" w:rsidDel="00000000" w:rsidP="00000000" w:rsidRDefault="00000000" w:rsidRPr="00000000" w14:paraId="000000AB">
      <w:pPr>
        <w:spacing w:line="240" w:lineRule="auto"/>
        <w:rPr>
          <w:rFonts w:ascii="Calibri" w:cs="Calibri" w:eastAsia="Calibri" w:hAnsi="Calibri"/>
          <w:sz w:val="24"/>
          <w:szCs w:val="24"/>
        </w:rPr>
      </w:pPr>
      <w:r w:rsidDel="00000000" w:rsidR="00000000" w:rsidRPr="00000000">
        <w:rPr>
          <w:rtl w:val="0"/>
        </w:rPr>
      </w:r>
    </w:p>
    <w:sdt>
      <w:sdtPr>
        <w:lock w:val="contentLocked"/>
        <w:tag w:val="goog_rdk_0"/>
      </w:sdtPr>
      <w:sdtContent>
        <w:tbl>
          <w:tblPr>
            <w:tblStyle w:val="Table3"/>
            <w:tblW w:w="65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tblGridChange w:id="0">
              <w:tblGrid>
                <w:gridCol w:w="6521"/>
              </w:tblGrid>
            </w:tblGridChange>
          </w:tblGrid>
          <w:tr>
            <w:trPr>
              <w:cantSplit w:val="0"/>
              <w:trHeight w:val="725" w:hRule="atLeast"/>
              <w:tblHeader w:val="0"/>
            </w:trPr>
            <w:tc>
              <w:tcPr/>
              <w:p w:rsidR="00000000" w:rsidDel="00000000" w:rsidP="00000000" w:rsidRDefault="00000000" w:rsidRPr="00000000" w14:paraId="000000A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Valay Singh</w:t>
                </w:r>
              </w:p>
              <w:p w:rsidR="00000000" w:rsidDel="00000000" w:rsidP="00000000" w:rsidRDefault="00000000" w:rsidRPr="00000000" w14:paraId="000000A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India Justice Report (</w:t>
                </w:r>
                <w:hyperlink r:id="rId8">
                  <w:r w:rsidDel="00000000" w:rsidR="00000000" w:rsidRPr="00000000">
                    <w:rPr>
                      <w:rFonts w:ascii="Calibri" w:cs="Calibri" w:eastAsia="Calibri" w:hAnsi="Calibri"/>
                      <w:color w:val="0000ff"/>
                      <w:sz w:val="24"/>
                      <w:szCs w:val="24"/>
                      <w:u w:val="single"/>
                      <w:rtl w:val="0"/>
                    </w:rPr>
                    <w:t xml:space="preserve">indiajusticereport.org</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A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valaysingh@gmail.com</w:t>
                </w:r>
              </w:p>
              <w:p w:rsidR="00000000" w:rsidDel="00000000" w:rsidP="00000000" w:rsidRDefault="00000000" w:rsidRPr="00000000" w14:paraId="000000A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 9717676026</w:t>
                </w:r>
              </w:p>
            </w:tc>
          </w:tr>
        </w:tbl>
      </w:sdtContent>
    </w:sdt>
    <w:p w:rsidR="00000000" w:rsidDel="00000000" w:rsidP="00000000" w:rsidRDefault="00000000" w:rsidRPr="00000000" w14:paraId="000000B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C">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Table- 1</w:t>
      </w:r>
    </w:p>
    <w:tbl>
      <w:tblPr>
        <w:tblStyle w:val="Table4"/>
        <w:tblW w:w="11100.0" w:type="dxa"/>
        <w:jc w:val="left"/>
        <w:tblInd w:w="-103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6"/>
        <w:gridCol w:w="885"/>
        <w:gridCol w:w="960"/>
        <w:gridCol w:w="1035"/>
        <w:gridCol w:w="885"/>
        <w:gridCol w:w="1155"/>
        <w:gridCol w:w="1395"/>
        <w:gridCol w:w="1438"/>
        <w:gridCol w:w="766"/>
        <w:gridCol w:w="1185"/>
        <w:tblGridChange w:id="0">
          <w:tblGrid>
            <w:gridCol w:w="1396"/>
            <w:gridCol w:w="885"/>
            <w:gridCol w:w="960"/>
            <w:gridCol w:w="1035"/>
            <w:gridCol w:w="885"/>
            <w:gridCol w:w="1155"/>
            <w:gridCol w:w="1395"/>
            <w:gridCol w:w="1438"/>
            <w:gridCol w:w="766"/>
            <w:gridCol w:w="1185"/>
          </w:tblGrid>
        </w:tblGridChange>
      </w:tblGrid>
      <w:tr>
        <w:trPr>
          <w:cantSplit w:val="0"/>
          <w:trHeight w:val="1283" w:hRule="atLeast"/>
          <w:tblHeader w:val="0"/>
        </w:trPr>
        <w:tc>
          <w:tcPr>
            <w:tcBorders>
              <w:top w:color="cccccc" w:space="0" w:sz="4" w:val="single"/>
              <w:left w:color="cccccc" w:space="0" w:sz="4" w:val="single"/>
              <w:bottom w:color="cccccc" w:space="0" w:sz="4" w:val="single"/>
              <w:right w:color="cccccc" w:space="0" w:sz="4" w:val="single"/>
            </w:tcBorders>
            <w:shd w:fill="ffe599" w:val="clear"/>
            <w:tcMar>
              <w:top w:w="0.0" w:type="dxa"/>
              <w:left w:w="0.0" w:type="dxa"/>
              <w:bottom w:w="0.0" w:type="dxa"/>
              <w:right w:w="0.0" w:type="dxa"/>
            </w:tcMar>
            <w:vAlign w:val="center"/>
          </w:tcPr>
          <w:p w:rsidR="00000000" w:rsidDel="00000000" w:rsidP="00000000" w:rsidRDefault="00000000" w:rsidRPr="00000000" w14:paraId="000000CA">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States/UTs</w:t>
            </w:r>
          </w:p>
        </w:tc>
        <w:tc>
          <w:tcPr>
            <w:tcBorders>
              <w:top w:color="cccccc" w:space="0" w:sz="4" w:val="single"/>
              <w:left w:color="cccccc" w:space="0" w:sz="4" w:val="single"/>
              <w:bottom w:color="cccccc" w:space="0" w:sz="4" w:val="single"/>
              <w:right w:color="cccccc" w:space="0" w:sz="4" w:val="single"/>
            </w:tcBorders>
            <w:shd w:fill="ffe599" w:val="clear"/>
            <w:tcMar>
              <w:top w:w="0.0" w:type="dxa"/>
              <w:left w:w="0.0" w:type="dxa"/>
              <w:bottom w:w="0.0" w:type="dxa"/>
              <w:right w:w="0.0" w:type="dxa"/>
            </w:tcMar>
            <w:vAlign w:val="center"/>
          </w:tcPr>
          <w:p w:rsidR="00000000" w:rsidDel="00000000" w:rsidP="00000000" w:rsidRDefault="00000000" w:rsidRPr="00000000" w14:paraId="000000CB">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total staff vacancy (%, 2023-24)</w:t>
            </w:r>
          </w:p>
        </w:tc>
        <w:tc>
          <w:tcPr>
            <w:tcBorders>
              <w:top w:color="cccccc" w:space="0" w:sz="4" w:val="single"/>
              <w:left w:color="cccccc" w:space="0" w:sz="4" w:val="single"/>
              <w:bottom w:color="cccccc" w:space="0" w:sz="4" w:val="single"/>
              <w:right w:color="cccccc" w:space="0" w:sz="4" w:val="single"/>
            </w:tcBorders>
            <w:shd w:fill="ffe599" w:val="clear"/>
            <w:tcMar>
              <w:top w:w="0.0" w:type="dxa"/>
              <w:left w:w="0.0" w:type="dxa"/>
              <w:bottom w:w="0.0" w:type="dxa"/>
              <w:right w:w="0.0" w:type="dxa"/>
            </w:tcMar>
            <w:vAlign w:val="center"/>
          </w:tcPr>
          <w:p w:rsidR="00000000" w:rsidDel="00000000" w:rsidP="00000000" w:rsidRDefault="00000000" w:rsidRPr="00000000" w14:paraId="000000CC">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Executive staff vacancy (%, Mar'24)</w:t>
            </w:r>
          </w:p>
        </w:tc>
        <w:tc>
          <w:tcPr>
            <w:tcBorders>
              <w:top w:color="cccccc" w:space="0" w:sz="4" w:val="single"/>
              <w:left w:color="cccccc" w:space="0" w:sz="4" w:val="single"/>
              <w:bottom w:color="cccccc" w:space="0" w:sz="4" w:val="single"/>
              <w:right w:color="cccccc" w:space="0" w:sz="4" w:val="single"/>
            </w:tcBorders>
            <w:shd w:fill="ffe599" w:val="clear"/>
            <w:tcMar>
              <w:top w:w="0.0" w:type="dxa"/>
              <w:left w:w="0.0" w:type="dxa"/>
              <w:bottom w:w="0.0" w:type="dxa"/>
              <w:right w:w="0.0" w:type="dxa"/>
            </w:tcMar>
            <w:vAlign w:val="center"/>
          </w:tcPr>
          <w:p w:rsidR="00000000" w:rsidDel="00000000" w:rsidP="00000000" w:rsidRDefault="00000000" w:rsidRPr="00000000" w14:paraId="000000CD">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Investigation Wing Vacancy (%, 2023-24)</w:t>
            </w:r>
          </w:p>
        </w:tc>
        <w:tc>
          <w:tcPr>
            <w:tcBorders>
              <w:top w:color="cccccc" w:space="0" w:sz="4" w:val="single"/>
              <w:left w:color="cccccc" w:space="0" w:sz="4" w:val="single"/>
              <w:bottom w:color="cccccc" w:space="0" w:sz="4" w:val="single"/>
              <w:right w:color="cccccc" w:space="0" w:sz="4" w:val="single"/>
            </w:tcBorders>
            <w:shd w:fill="ffe599" w:val="clear"/>
            <w:tcMar>
              <w:top w:w="0.0" w:type="dxa"/>
              <w:left w:w="0.0" w:type="dxa"/>
              <w:bottom w:w="0.0" w:type="dxa"/>
              <w:right w:w="0.0" w:type="dxa"/>
            </w:tcMar>
            <w:vAlign w:val="center"/>
          </w:tcPr>
          <w:p w:rsidR="00000000" w:rsidDel="00000000" w:rsidP="00000000" w:rsidRDefault="00000000" w:rsidRPr="00000000" w14:paraId="000000CE">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SHRC Total women staff (%, 2023-24)</w:t>
            </w:r>
          </w:p>
        </w:tc>
        <w:tc>
          <w:tcPr>
            <w:tcBorders>
              <w:top w:color="cccccc" w:space="0" w:sz="4" w:val="single"/>
              <w:left w:color="cccccc" w:space="0" w:sz="4" w:val="single"/>
              <w:bottom w:color="cccccc" w:space="0" w:sz="4" w:val="single"/>
              <w:right w:color="cccccc" w:space="0" w:sz="4" w:val="single"/>
            </w:tcBorders>
            <w:shd w:fill="ffe599" w:val="clear"/>
            <w:tcMar>
              <w:top w:w="0.0" w:type="dxa"/>
              <w:left w:w="0.0" w:type="dxa"/>
              <w:bottom w:w="0.0" w:type="dxa"/>
              <w:right w:w="0.0" w:type="dxa"/>
            </w:tcMar>
            <w:vAlign w:val="center"/>
          </w:tcPr>
          <w:p w:rsidR="00000000" w:rsidDel="00000000" w:rsidP="00000000" w:rsidRDefault="00000000" w:rsidRPr="00000000" w14:paraId="000000CF">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 of women in Executive Staff (%, Mar’24)</w:t>
            </w:r>
          </w:p>
        </w:tc>
        <w:tc>
          <w:tcPr>
            <w:tcBorders>
              <w:top w:color="cccccc" w:space="0" w:sz="4" w:val="single"/>
              <w:left w:color="cccccc" w:space="0" w:sz="4" w:val="single"/>
              <w:bottom w:color="cccccc" w:space="0" w:sz="4" w:val="single"/>
              <w:right w:color="cccccc" w:space="0" w:sz="4" w:val="single"/>
            </w:tcBorders>
            <w:shd w:fill="ffe599" w:val="clear"/>
            <w:tcMar>
              <w:top w:w="0.0" w:type="dxa"/>
              <w:left w:w="0.0" w:type="dxa"/>
              <w:bottom w:w="0.0" w:type="dxa"/>
              <w:right w:w="0.0" w:type="dxa"/>
            </w:tcMar>
            <w:vAlign w:val="center"/>
          </w:tcPr>
          <w:p w:rsidR="00000000" w:rsidDel="00000000" w:rsidP="00000000" w:rsidRDefault="00000000" w:rsidRPr="00000000" w14:paraId="000000D0">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 of Women in Investigation Wing (%, 2023-24)</w:t>
            </w:r>
          </w:p>
        </w:tc>
        <w:tc>
          <w:tcPr>
            <w:tcBorders>
              <w:top w:color="cccccc" w:space="0" w:sz="4" w:val="single"/>
              <w:left w:color="cccccc" w:space="0" w:sz="4" w:val="single"/>
              <w:bottom w:color="cccccc" w:space="0" w:sz="4" w:val="single"/>
              <w:right w:color="cccccc" w:space="0" w:sz="4" w:val="single"/>
            </w:tcBorders>
            <w:shd w:fill="ffe599" w:val="clear"/>
            <w:tcMar>
              <w:top w:w="0.0" w:type="dxa"/>
              <w:left w:w="0.0" w:type="dxa"/>
              <w:bottom w:w="0.0" w:type="dxa"/>
              <w:right w:w="0.0" w:type="dxa"/>
            </w:tcMar>
            <w:vAlign w:val="center"/>
          </w:tcPr>
          <w:p w:rsidR="00000000" w:rsidDel="00000000" w:rsidP="00000000" w:rsidRDefault="00000000" w:rsidRPr="00000000" w14:paraId="000000D1">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Average CCR Rate (%, 2021-22, 2022-23, 2023-24)</w:t>
            </w:r>
          </w:p>
        </w:tc>
        <w:tc>
          <w:tcPr>
            <w:tcBorders>
              <w:top w:color="cccccc" w:space="0" w:sz="4" w:val="single"/>
              <w:left w:color="cccccc" w:space="0" w:sz="4" w:val="single"/>
              <w:bottom w:color="cccccc" w:space="0" w:sz="4" w:val="single"/>
              <w:right w:color="cccccc" w:space="0" w:sz="4" w:val="single"/>
            </w:tcBorders>
            <w:shd w:fill="ffe599" w:val="clear"/>
            <w:tcMar>
              <w:top w:w="0.0" w:type="dxa"/>
              <w:left w:w="0.0" w:type="dxa"/>
              <w:bottom w:w="0.0" w:type="dxa"/>
              <w:right w:w="0.0" w:type="dxa"/>
            </w:tcMar>
            <w:vAlign w:val="center"/>
          </w:tcPr>
          <w:p w:rsidR="00000000" w:rsidDel="00000000" w:rsidP="00000000" w:rsidRDefault="00000000" w:rsidRPr="00000000" w14:paraId="000000D2">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Budget Utilized (%, 2022-23)</w:t>
            </w:r>
          </w:p>
        </w:tc>
        <w:tc>
          <w:tcPr>
            <w:tcBorders>
              <w:top w:color="cccccc" w:space="0" w:sz="4" w:val="single"/>
              <w:left w:color="cccccc" w:space="0" w:sz="4" w:val="single"/>
              <w:bottom w:color="cccccc" w:space="0" w:sz="4" w:val="single"/>
              <w:right w:color="cccccc" w:space="0" w:sz="4" w:val="single"/>
            </w:tcBorders>
            <w:shd w:fill="ffe599" w:val="clear"/>
            <w:tcMar>
              <w:top w:w="0.0" w:type="dxa"/>
              <w:left w:w="0.0" w:type="dxa"/>
              <w:bottom w:w="0.0" w:type="dxa"/>
              <w:right w:w="0.0" w:type="dxa"/>
            </w:tcMar>
            <w:vAlign w:val="center"/>
          </w:tcPr>
          <w:p w:rsidR="00000000" w:rsidDel="00000000" w:rsidP="00000000" w:rsidRDefault="00000000" w:rsidRPr="00000000" w14:paraId="000000D3">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Average Budget Utilized (%, 2018-2023)</w:t>
            </w:r>
          </w:p>
        </w:tc>
      </w:tr>
      <w:tr>
        <w:trPr>
          <w:cantSplit w:val="0"/>
          <w:trHeight w:val="675"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D4">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Andhra Pradesh</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D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Data not available with SHRC</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D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D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Wing not established</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D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7.14</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D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D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Wing not established</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D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84.08</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D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Not provided by SHRC</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D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AP SHRC, constituted w.e.f. 21.03.2021.</w:t>
            </w:r>
            <w:r w:rsidDel="00000000" w:rsidR="00000000" w:rsidRPr="00000000">
              <w:rPr>
                <w:rtl w:val="0"/>
              </w:rPr>
            </w:r>
          </w:p>
        </w:tc>
      </w:tr>
      <w:tr>
        <w:trPr>
          <w:cantSplit w:val="0"/>
          <w:trHeight w:val="450"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DE">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Bihar</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D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17.82</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E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E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E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16.87</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E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E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E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No response from state for 2022-23</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E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E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92.842</w:t>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E8">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Chhattisgarh</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E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62.24</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E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E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77.78</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E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10.81</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E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E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33.33</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E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88.30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F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116.67</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F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97.001</w:t>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F2">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Goa</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F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37.50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F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F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F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F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33.33</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F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F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100.94</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F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58.79</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F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70.90</w:t>
            </w:r>
          </w:p>
        </w:tc>
      </w:tr>
      <w:tr>
        <w:trPr>
          <w:cantSplit w:val="0"/>
          <w:trHeight w:val="570"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FC">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Gujarat</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F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color w:val="434343"/>
                <w:sz w:val="20"/>
                <w:szCs w:val="20"/>
                <w:rtl w:val="0"/>
              </w:rPr>
              <w:t xml:space="preserve">52.00</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F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color w:val="434343"/>
                <w:sz w:val="20"/>
                <w:szCs w:val="20"/>
                <w:rtl w:val="0"/>
              </w:rPr>
              <w:t xml:space="preserve">25.00</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F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color w:val="434343"/>
                <w:sz w:val="20"/>
                <w:szCs w:val="20"/>
                <w:rtl w:val="0"/>
              </w:rPr>
              <w:t xml:space="preserve">78.57</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0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color w:val="434343"/>
                <w:sz w:val="20"/>
                <w:szCs w:val="20"/>
                <w:rtl w:val="0"/>
              </w:rPr>
              <w:t xml:space="preserve">16.67</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0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color w:val="434343"/>
                <w:sz w:val="20"/>
                <w:szCs w:val="20"/>
                <w:rtl w:val="0"/>
              </w:rPr>
              <w:t xml:space="preserve">0.00</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0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0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Data not maintained</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0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80.67</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0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91.07</w:t>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06">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Haryana</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0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6.96</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0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0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10.53</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0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17.76</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0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0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0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85.07</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0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96.72</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0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97.72</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10">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Himachal Pradesh</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1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35.90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1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1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1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1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1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1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81.07</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1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94.19</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1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73.50</w:t>
            </w:r>
          </w:p>
        </w:tc>
      </w:tr>
      <w:tr>
        <w:trPr>
          <w:cantSplit w:val="0"/>
          <w:trHeight w:val="450"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1A">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Jharkhand</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1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1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1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Wing not established</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1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16.67</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1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2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Wing not established</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2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No response from state for 2022-23</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2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86.63</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2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89.15</w:t>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24">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Karnataka</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2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23.42</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2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2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36.67</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2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43.53</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2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2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47.37</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2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82.51</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2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92.82</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2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86.81</w:t>
            </w:r>
          </w:p>
        </w:tc>
      </w:tr>
      <w:tr>
        <w:trPr>
          <w:cantSplit w:val="0"/>
          <w:trHeight w:val="450"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2E">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Kerala</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2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-17.31</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3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3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3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40.98</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3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33.33</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3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3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No data from state for 2023-24</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3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101.72</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3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86.31</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38">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Madhya Pradesh</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3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30.19</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3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3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33.33</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3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14.86</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3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3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22.22</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3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84.24</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4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4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w:t>
            </w:r>
          </w:p>
        </w:tc>
      </w:tr>
      <w:tr>
        <w:trPr>
          <w:cantSplit w:val="0"/>
          <w:trHeight w:val="675"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42">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Maharashtra</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4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7.4</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4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4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Need Actual staff numbers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4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4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4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Need Actual staff in IW - cannot calculate women</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4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131.33</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4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74.49</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4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76.12</w:t>
            </w:r>
          </w:p>
        </w:tc>
      </w:tr>
      <w:tr>
        <w:trPr>
          <w:cantSplit w:val="0"/>
          <w:trHeight w:val="675"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4C">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Meghalaya</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4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color w:val="434343"/>
                <w:sz w:val="20"/>
                <w:szCs w:val="20"/>
                <w:rtl w:val="0"/>
              </w:rPr>
              <w:t xml:space="preserve">3.13</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4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color w:val="434343"/>
                <w:sz w:val="20"/>
                <w:szCs w:val="20"/>
                <w:rtl w:val="0"/>
              </w:rPr>
              <w:t xml:space="preserve">0.00</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4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color w:val="434343"/>
                <w:sz w:val="20"/>
                <w:szCs w:val="20"/>
                <w:rtl w:val="0"/>
              </w:rPr>
              <w:t xml:space="preserve">0.00</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5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color w:val="434343"/>
                <w:sz w:val="20"/>
                <w:szCs w:val="20"/>
                <w:rtl w:val="0"/>
              </w:rPr>
              <w:t xml:space="preserve">38.71</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5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color w:val="434343"/>
                <w:sz w:val="20"/>
                <w:szCs w:val="20"/>
                <w:rtl w:val="0"/>
              </w:rPr>
              <w:t xml:space="preserve">0.00</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5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color w:val="434343"/>
                <w:sz w:val="20"/>
                <w:szCs w:val="20"/>
                <w:rtl w:val="0"/>
              </w:rPr>
              <w:t xml:space="preserve">0.00</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5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No response from state for 2021-2024</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5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90.67</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5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21.41</w:t>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56">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Odisha</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5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28.99</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5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5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11.76</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5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18.37</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5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5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33.33</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5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204.00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5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81.42</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5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84.29</w:t>
            </w:r>
          </w:p>
        </w:tc>
      </w:tr>
      <w:tr>
        <w:trPr>
          <w:cantSplit w:val="0"/>
          <w:trHeight w:val="450"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60">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Punjab</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6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Data not provided (RTI + website)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6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6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-13.33</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6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11.76</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6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33.33</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6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17.65</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6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84.05</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6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99.37</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6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95.45</w:t>
            </w:r>
          </w:p>
        </w:tc>
      </w:tr>
      <w:tr>
        <w:trPr>
          <w:cantSplit w:val="0"/>
          <w:trHeight w:val="450"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6A">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Rajasthan</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6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59.42</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6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6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12.50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6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Data not provided (RTI + website)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6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7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Data not provided (RTI + website)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7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67.52</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7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66.96</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7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61.05</w:t>
            </w:r>
          </w:p>
        </w:tc>
      </w:tr>
      <w:tr>
        <w:trPr>
          <w:cantSplit w:val="0"/>
          <w:trHeight w:val="450"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74">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Sikkim</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7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-183.33</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7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7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No separate Investigation Wing</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7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35.29</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7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7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No separate Investigation Wing</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7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58.63</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7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81.74</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7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82.35</w:t>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7E">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Tamil Nadu</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7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Awaited</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8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8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Awaited</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8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Awaited</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8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8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Awaited</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8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28.82</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8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8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102.64</w:t>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88">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Telangana</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8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14.74</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8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8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64.29</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8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23.46</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8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8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8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9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89.74</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9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95.12</w:t>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92">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Tripura</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9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27.59</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9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9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44.44</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9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28.57</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9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9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9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93.39</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9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97.84</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9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81.41</w:t>
            </w:r>
          </w:p>
        </w:tc>
      </w:tr>
      <w:tr>
        <w:trPr>
          <w:cantSplit w:val="0"/>
          <w:trHeight w:val="450"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9C">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Uttar Pradesh</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9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color w:val="434343"/>
                <w:sz w:val="20"/>
                <w:szCs w:val="20"/>
                <w:rtl w:val="0"/>
              </w:rPr>
              <w:t xml:space="preserve">60.98</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9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color w:val="434343"/>
                <w:sz w:val="20"/>
                <w:szCs w:val="20"/>
                <w:rtl w:val="0"/>
              </w:rPr>
              <w:t xml:space="preserve">0.00</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9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color w:val="434343"/>
                <w:sz w:val="20"/>
                <w:szCs w:val="20"/>
                <w:rtl w:val="0"/>
              </w:rPr>
              <w:t xml:space="preserve">25.00</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A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Data not provided (RTI + website)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A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color w:val="434343"/>
                <w:sz w:val="20"/>
                <w:szCs w:val="20"/>
                <w:rtl w:val="0"/>
              </w:rPr>
              <w:t xml:space="preserve">25.00</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A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Data not provided (RTI + website)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A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79.20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A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A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w:t>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A6">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Uttarakhand</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A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A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A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16.67</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A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27.27</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A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A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A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71.14</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A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49.77</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A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79.996</w:t>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B0">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West Bengal</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B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25.53</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B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B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56.25</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B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18.57</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B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B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42.86</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B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84.43</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B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w:t>
            </w:r>
          </w:p>
        </w:tc>
        <w:tc>
          <w:tcPr>
            <w:tcBorders>
              <w:top w:color="cccccc" w:space="0" w:sz="4" w:val="single"/>
              <w:left w:color="cccccc" w:space="0" w:sz="4" w:val="single"/>
              <w:bottom w:color="cccccc" w:space="0" w:sz="4" w:val="single"/>
              <w:right w:color="cccccc"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B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71.84</w:t>
            </w:r>
          </w:p>
        </w:tc>
      </w:tr>
    </w:tbl>
    <w:p w:rsidR="00000000" w:rsidDel="00000000" w:rsidP="00000000" w:rsidRDefault="00000000" w:rsidRPr="00000000" w14:paraId="000001BA">
      <w:pPr>
        <w:spacing w:after="280" w:before="280" w:line="24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1BB">
      <w:pPr>
        <w:spacing w:after="280" w:before="280" w:line="24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1BC">
      <w:pPr>
        <w:spacing w:after="280" w:before="280" w:line="24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1BD">
      <w:pPr>
        <w:spacing w:after="280" w:before="280" w:line="24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1BE">
      <w:pPr>
        <w:spacing w:after="280" w:before="280" w:line="24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1BF">
      <w:pPr>
        <w:spacing w:after="280" w:before="280" w:line="24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1C0">
      <w:pPr>
        <w:spacing w:after="280" w:before="280" w:line="24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1C1">
      <w:pPr>
        <w:spacing w:after="280" w:before="280" w:line="24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1C2">
      <w:pPr>
        <w:spacing w:after="280" w:before="280" w:line="24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1C3">
      <w:pPr>
        <w:spacing w:after="280" w:before="280" w:line="24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1C4">
      <w:pPr>
        <w:spacing w:after="280" w:before="280" w:line="24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1C5">
      <w:pPr>
        <w:spacing w:after="280" w:before="280" w:line="24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1C6">
      <w:pPr>
        <w:spacing w:after="280" w:before="280" w:line="24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1C7">
      <w:pPr>
        <w:spacing w:after="280" w:before="280" w:line="24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1C8">
      <w:pPr>
        <w:spacing w:after="280" w:before="280" w:line="24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1C9">
      <w:pPr>
        <w:spacing w:after="280" w:before="280" w:line="24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1CA">
      <w:pPr>
        <w:spacing w:after="280" w:before="280" w:line="24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1CB">
      <w:pPr>
        <w:spacing w:after="280" w:before="280" w:line="24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1CC">
      <w:pPr>
        <w:spacing w:after="280" w:before="280" w:line="24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1CD">
      <w:pPr>
        <w:spacing w:after="280" w:before="280" w:line="24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1CE">
      <w:pPr>
        <w:spacing w:after="280" w:before="280" w:line="240" w:lineRule="auto"/>
        <w:jc w:val="both"/>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tl w:val="0"/>
        </w:rPr>
        <w:t xml:space="preserve">ANNEXURE I: OVERALL NATIONAL FINDINGS</w:t>
      </w:r>
    </w:p>
    <w:p w:rsidR="00000000" w:rsidDel="00000000" w:rsidP="00000000" w:rsidRDefault="00000000" w:rsidRPr="00000000" w14:paraId="000001CF">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 ranking of the 18 large-and mid-sized states is:</w:t>
      </w:r>
      <w:r w:rsidDel="00000000" w:rsidR="00000000" w:rsidRPr="00000000">
        <w:rPr>
          <w:rtl w:val="0"/>
        </w:rPr>
      </w:r>
    </w:p>
    <w:tbl>
      <w:tblPr>
        <w:tblStyle w:val="Table5"/>
        <w:tblW w:w="7035.0" w:type="dxa"/>
        <w:jc w:val="left"/>
        <w:tblLayout w:type="fixed"/>
        <w:tblLook w:val="0400"/>
      </w:tblPr>
      <w:tblGrid>
        <w:gridCol w:w="3525"/>
        <w:gridCol w:w="1815"/>
        <w:gridCol w:w="1695"/>
        <w:tblGridChange w:id="0">
          <w:tblGrid>
            <w:gridCol w:w="3525"/>
            <w:gridCol w:w="1815"/>
            <w:gridCol w:w="1695"/>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1D0">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States</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1D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1D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Rank 2022</w:t>
            </w:r>
            <w:r w:rsidDel="00000000" w:rsidR="00000000" w:rsidRPr="00000000">
              <w:rPr>
                <w:rtl w:val="0"/>
              </w:rPr>
            </w:r>
          </w:p>
        </w:tc>
      </w:tr>
      <w:tr>
        <w:trPr>
          <w:cantSplit w:val="0"/>
          <w:tblHeader w:val="0"/>
        </w:trPr>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1D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Karnataka</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1D4">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1D5">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1D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Andhra Pradesh</w:t>
            </w:r>
          </w:p>
        </w:tc>
        <w:tc>
          <w:tcPr>
            <w:tcBorders>
              <w:top w:color="cccccc" w:space="0" w:sz="7" w:val="single"/>
              <w:left w:color="cccccc" w:space="0" w:sz="7" w:val="single"/>
              <w:bottom w:color="cccccc" w:space="0" w:sz="7" w:val="single"/>
              <w:right w:color="cccccc" w:space="0" w:sz="7" w:val="single"/>
            </w:tcBorders>
            <w:shd w:fill="c582a5" w:val="clear"/>
            <w:tcMar>
              <w:top w:w="40.0" w:type="dxa"/>
              <w:left w:w="40.0" w:type="dxa"/>
              <w:bottom w:w="40.0" w:type="dxa"/>
              <w:right w:w="40.0" w:type="dxa"/>
            </w:tcMar>
            <w:vAlign w:val="bottom"/>
          </w:tcPr>
          <w:p w:rsidR="00000000" w:rsidDel="00000000" w:rsidP="00000000" w:rsidRDefault="00000000" w:rsidRPr="00000000" w14:paraId="000001D7">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1D8">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1D9">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Telangana</w:t>
            </w:r>
          </w:p>
        </w:tc>
        <w:tc>
          <w:tcPr>
            <w:tcBorders>
              <w:top w:color="cccccc" w:space="0" w:sz="7" w:val="single"/>
              <w:left w:color="cccccc" w:space="0" w:sz="7" w:val="single"/>
              <w:bottom w:color="cccccc" w:space="0" w:sz="7" w:val="single"/>
              <w:right w:color="cccccc" w:space="0" w:sz="7" w:val="single"/>
            </w:tcBorders>
            <w:shd w:fill="c98aab" w:val="clear"/>
            <w:tcMar>
              <w:top w:w="40.0" w:type="dxa"/>
              <w:left w:w="40.0" w:type="dxa"/>
              <w:bottom w:w="40.0" w:type="dxa"/>
              <w:right w:w="40.0" w:type="dxa"/>
            </w:tcMar>
            <w:vAlign w:val="bottom"/>
          </w:tcPr>
          <w:p w:rsidR="00000000" w:rsidDel="00000000" w:rsidP="00000000" w:rsidRDefault="00000000" w:rsidRPr="00000000" w14:paraId="000001DA">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1DB">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1D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Kerala</w:t>
            </w:r>
          </w:p>
        </w:tc>
        <w:tc>
          <w:tcPr>
            <w:tcBorders>
              <w:top w:color="cccccc" w:space="0" w:sz="7" w:val="single"/>
              <w:left w:color="cccccc" w:space="0" w:sz="7" w:val="single"/>
              <w:bottom w:color="cccccc" w:space="0" w:sz="7" w:val="single"/>
              <w:right w:color="cccccc" w:space="0" w:sz="7" w:val="single"/>
            </w:tcBorders>
            <w:shd w:fill="cc92b0" w:val="clear"/>
            <w:tcMar>
              <w:top w:w="40.0" w:type="dxa"/>
              <w:left w:w="40.0" w:type="dxa"/>
              <w:bottom w:w="40.0" w:type="dxa"/>
              <w:right w:w="40.0" w:type="dxa"/>
            </w:tcMar>
            <w:vAlign w:val="bottom"/>
          </w:tcPr>
          <w:p w:rsidR="00000000" w:rsidDel="00000000" w:rsidP="00000000" w:rsidRDefault="00000000" w:rsidRPr="00000000" w14:paraId="000001DD">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1DE">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1D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Tamil Nadu</w:t>
            </w:r>
          </w:p>
        </w:tc>
        <w:tc>
          <w:tcPr>
            <w:tcBorders>
              <w:top w:color="cccccc" w:space="0" w:sz="7" w:val="single"/>
              <w:left w:color="cccccc" w:space="0" w:sz="7" w:val="single"/>
              <w:bottom w:color="cccccc" w:space="0" w:sz="7" w:val="single"/>
              <w:right w:color="cccccc" w:space="0" w:sz="7" w:val="single"/>
            </w:tcBorders>
            <w:shd w:fill="d09ab6" w:val="clear"/>
            <w:tcMar>
              <w:top w:w="40.0" w:type="dxa"/>
              <w:left w:w="40.0" w:type="dxa"/>
              <w:bottom w:w="40.0" w:type="dxa"/>
              <w:right w:w="40.0" w:type="dxa"/>
            </w:tcMar>
            <w:vAlign w:val="bottom"/>
          </w:tcPr>
          <w:p w:rsidR="00000000" w:rsidDel="00000000" w:rsidP="00000000" w:rsidRDefault="00000000" w:rsidRPr="00000000" w14:paraId="000001E0">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1E1">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1E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Chhattisgarh</w:t>
            </w:r>
          </w:p>
        </w:tc>
        <w:tc>
          <w:tcPr>
            <w:tcBorders>
              <w:top w:color="cccccc" w:space="0" w:sz="7" w:val="single"/>
              <w:left w:color="cccccc" w:space="0" w:sz="7" w:val="single"/>
              <w:bottom w:color="cccccc" w:space="0" w:sz="7" w:val="single"/>
              <w:right w:color="cccccc" w:space="0" w:sz="7" w:val="single"/>
            </w:tcBorders>
            <w:shd w:fill="d3a1bb" w:val="clear"/>
            <w:tcMar>
              <w:top w:w="40.0" w:type="dxa"/>
              <w:left w:w="40.0" w:type="dxa"/>
              <w:bottom w:w="40.0" w:type="dxa"/>
              <w:right w:w="40.0" w:type="dxa"/>
            </w:tcMar>
            <w:vAlign w:val="bottom"/>
          </w:tcPr>
          <w:p w:rsidR="00000000" w:rsidDel="00000000" w:rsidP="00000000" w:rsidRDefault="00000000" w:rsidRPr="00000000" w14:paraId="000001E3">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1E4">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1E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Madhya Pradesh</w:t>
            </w:r>
          </w:p>
        </w:tc>
        <w:tc>
          <w:tcPr>
            <w:tcBorders>
              <w:top w:color="cccccc" w:space="0" w:sz="7" w:val="single"/>
              <w:left w:color="cccccc" w:space="0" w:sz="7" w:val="single"/>
              <w:bottom w:color="cccccc" w:space="0" w:sz="7" w:val="single"/>
              <w:right w:color="cccccc" w:space="0" w:sz="7" w:val="single"/>
            </w:tcBorders>
            <w:shd w:fill="d7a9c1" w:val="clear"/>
            <w:tcMar>
              <w:top w:w="40.0" w:type="dxa"/>
              <w:left w:w="40.0" w:type="dxa"/>
              <w:bottom w:w="40.0" w:type="dxa"/>
              <w:right w:w="40.0" w:type="dxa"/>
            </w:tcMar>
            <w:vAlign w:val="bottom"/>
          </w:tcPr>
          <w:p w:rsidR="00000000" w:rsidDel="00000000" w:rsidP="00000000" w:rsidRDefault="00000000" w:rsidRPr="00000000" w14:paraId="000001E6">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1E7">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1E8">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Odisha</w:t>
            </w:r>
          </w:p>
        </w:tc>
        <w:tc>
          <w:tcPr>
            <w:tcBorders>
              <w:top w:color="cccccc" w:space="0" w:sz="7" w:val="single"/>
              <w:left w:color="cccccc" w:space="0" w:sz="7" w:val="single"/>
              <w:bottom w:color="cccccc" w:space="0" w:sz="7" w:val="single"/>
              <w:right w:color="cccccc" w:space="0" w:sz="7" w:val="single"/>
            </w:tcBorders>
            <w:shd w:fill="dbb1c7" w:val="clear"/>
            <w:tcMar>
              <w:top w:w="40.0" w:type="dxa"/>
              <w:left w:w="40.0" w:type="dxa"/>
              <w:bottom w:w="40.0" w:type="dxa"/>
              <w:right w:w="40.0" w:type="dxa"/>
            </w:tcMar>
            <w:vAlign w:val="bottom"/>
          </w:tcPr>
          <w:p w:rsidR="00000000" w:rsidDel="00000000" w:rsidP="00000000" w:rsidRDefault="00000000" w:rsidRPr="00000000" w14:paraId="000001E9">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1EA">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1E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Punjab</w:t>
            </w:r>
          </w:p>
        </w:tc>
        <w:tc>
          <w:tcPr>
            <w:tcBorders>
              <w:top w:color="cccccc" w:space="0" w:sz="7" w:val="single"/>
              <w:left w:color="cccccc" w:space="0" w:sz="7" w:val="single"/>
              <w:bottom w:color="cccccc" w:space="0" w:sz="7" w:val="single"/>
              <w:right w:color="cccccc" w:space="0" w:sz="7" w:val="single"/>
            </w:tcBorders>
            <w:shd w:fill="deb9cc" w:val="clear"/>
            <w:tcMar>
              <w:top w:w="40.0" w:type="dxa"/>
              <w:left w:w="40.0" w:type="dxa"/>
              <w:bottom w:w="40.0" w:type="dxa"/>
              <w:right w:w="40.0" w:type="dxa"/>
            </w:tcMar>
            <w:vAlign w:val="bottom"/>
          </w:tcPr>
          <w:p w:rsidR="00000000" w:rsidDel="00000000" w:rsidP="00000000" w:rsidRDefault="00000000" w:rsidRPr="00000000" w14:paraId="000001EC">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1ED">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375" w:hRule="atLeast"/>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1E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Maharashtra</w:t>
            </w:r>
          </w:p>
        </w:tc>
        <w:tc>
          <w:tcPr>
            <w:tcBorders>
              <w:top w:color="cccccc" w:space="0" w:sz="7" w:val="single"/>
              <w:left w:color="cccccc" w:space="0" w:sz="7" w:val="single"/>
              <w:bottom w:color="cccccc" w:space="0" w:sz="7" w:val="single"/>
              <w:right w:color="cccccc" w:space="0" w:sz="7" w:val="single"/>
            </w:tcBorders>
            <w:shd w:fill="e2c0d2" w:val="clear"/>
            <w:tcMar>
              <w:top w:w="40.0" w:type="dxa"/>
              <w:left w:w="40.0" w:type="dxa"/>
              <w:bottom w:w="40.0" w:type="dxa"/>
              <w:right w:w="40.0" w:type="dxa"/>
            </w:tcMar>
            <w:vAlign w:val="bottom"/>
          </w:tcPr>
          <w:p w:rsidR="00000000" w:rsidDel="00000000" w:rsidP="00000000" w:rsidRDefault="00000000" w:rsidRPr="00000000" w14:paraId="000001EF">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1F0">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1F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Gujarat</w:t>
            </w:r>
          </w:p>
        </w:tc>
        <w:tc>
          <w:tcPr>
            <w:tcBorders>
              <w:top w:color="cccccc" w:space="0" w:sz="7" w:val="single"/>
              <w:left w:color="cccccc" w:space="0" w:sz="7" w:val="single"/>
              <w:bottom w:color="cccccc" w:space="0" w:sz="7" w:val="single"/>
              <w:right w:color="cccccc" w:space="0" w:sz="7" w:val="single"/>
            </w:tcBorders>
            <w:shd w:fill="e5c8d7" w:val="clear"/>
            <w:tcMar>
              <w:top w:w="40.0" w:type="dxa"/>
              <w:left w:w="40.0" w:type="dxa"/>
              <w:bottom w:w="40.0" w:type="dxa"/>
              <w:right w:w="40.0" w:type="dxa"/>
            </w:tcMar>
            <w:vAlign w:val="bottom"/>
          </w:tcPr>
          <w:p w:rsidR="00000000" w:rsidDel="00000000" w:rsidP="00000000" w:rsidRDefault="00000000" w:rsidRPr="00000000" w14:paraId="000001F2">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1F3">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1F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Haryana</w:t>
            </w:r>
          </w:p>
        </w:tc>
        <w:tc>
          <w:tcPr>
            <w:tcBorders>
              <w:top w:color="cccccc" w:space="0" w:sz="7" w:val="single"/>
              <w:left w:color="cccccc" w:space="0" w:sz="7" w:val="single"/>
              <w:bottom w:color="cccccc" w:space="0" w:sz="7" w:val="single"/>
              <w:right w:color="cccccc" w:space="0" w:sz="7" w:val="single"/>
            </w:tcBorders>
            <w:shd w:fill="e9d0dd" w:val="clear"/>
            <w:tcMar>
              <w:top w:w="40.0" w:type="dxa"/>
              <w:left w:w="40.0" w:type="dxa"/>
              <w:bottom w:w="40.0" w:type="dxa"/>
              <w:right w:w="40.0" w:type="dxa"/>
            </w:tcMar>
            <w:vAlign w:val="bottom"/>
          </w:tcPr>
          <w:p w:rsidR="00000000" w:rsidDel="00000000" w:rsidP="00000000" w:rsidRDefault="00000000" w:rsidRPr="00000000" w14:paraId="000001F5">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1F6">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1F7">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Bihar</w:t>
            </w:r>
          </w:p>
        </w:tc>
        <w:tc>
          <w:tcPr>
            <w:tcBorders>
              <w:top w:color="cccccc" w:space="0" w:sz="7" w:val="single"/>
              <w:left w:color="cccccc" w:space="0" w:sz="7" w:val="single"/>
              <w:bottom w:color="cccccc" w:space="0" w:sz="7" w:val="single"/>
              <w:right w:color="cccccc" w:space="0" w:sz="7" w:val="single"/>
            </w:tcBorders>
            <w:shd w:fill="edd8e3" w:val="clear"/>
            <w:tcMar>
              <w:top w:w="40.0" w:type="dxa"/>
              <w:left w:w="40.0" w:type="dxa"/>
              <w:bottom w:w="40.0" w:type="dxa"/>
              <w:right w:w="40.0" w:type="dxa"/>
            </w:tcMar>
            <w:vAlign w:val="bottom"/>
          </w:tcPr>
          <w:p w:rsidR="00000000" w:rsidDel="00000000" w:rsidP="00000000" w:rsidRDefault="00000000" w:rsidRPr="00000000" w14:paraId="000001F8">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1F9">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1FA">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Rajasthan</w:t>
            </w:r>
          </w:p>
        </w:tc>
        <w:tc>
          <w:tcPr>
            <w:tcBorders>
              <w:top w:color="cccccc" w:space="0" w:sz="7" w:val="single"/>
              <w:left w:color="cccccc" w:space="0" w:sz="7" w:val="single"/>
              <w:bottom w:color="cccccc" w:space="0" w:sz="7" w:val="single"/>
              <w:right w:color="cccccc" w:space="0" w:sz="7" w:val="single"/>
            </w:tcBorders>
            <w:shd w:fill="f0dfe8" w:val="clear"/>
            <w:tcMar>
              <w:top w:w="40.0" w:type="dxa"/>
              <w:left w:w="40.0" w:type="dxa"/>
              <w:bottom w:w="40.0" w:type="dxa"/>
              <w:right w:w="40.0" w:type="dxa"/>
            </w:tcMar>
            <w:vAlign w:val="bottom"/>
          </w:tcPr>
          <w:p w:rsidR="00000000" w:rsidDel="00000000" w:rsidP="00000000" w:rsidRDefault="00000000" w:rsidRPr="00000000" w14:paraId="000001FB">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1FC">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1F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Jharkhand</w:t>
            </w:r>
          </w:p>
        </w:tc>
        <w:tc>
          <w:tcPr>
            <w:tcBorders>
              <w:top w:color="cccccc" w:space="0" w:sz="7" w:val="single"/>
              <w:left w:color="cccccc" w:space="0" w:sz="7" w:val="single"/>
              <w:bottom w:color="cccccc" w:space="0" w:sz="7" w:val="single"/>
              <w:right w:color="cccccc" w:space="0" w:sz="7" w:val="single"/>
            </w:tcBorders>
            <w:shd w:fill="f4e7ee" w:val="clear"/>
            <w:tcMar>
              <w:top w:w="40.0" w:type="dxa"/>
              <w:left w:w="40.0" w:type="dxa"/>
              <w:bottom w:w="40.0" w:type="dxa"/>
              <w:right w:w="40.0" w:type="dxa"/>
            </w:tcMar>
            <w:vAlign w:val="bottom"/>
          </w:tcPr>
          <w:p w:rsidR="00000000" w:rsidDel="00000000" w:rsidP="00000000" w:rsidRDefault="00000000" w:rsidRPr="00000000" w14:paraId="000001FE">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1FF">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200">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Uttarakhand</w:t>
            </w:r>
          </w:p>
        </w:tc>
        <w:tc>
          <w:tcPr>
            <w:tcBorders>
              <w:top w:color="cccccc" w:space="0" w:sz="7" w:val="single"/>
              <w:left w:color="cccccc" w:space="0" w:sz="7" w:val="single"/>
              <w:bottom w:color="cccccc" w:space="0" w:sz="7" w:val="single"/>
              <w:right w:color="cccccc" w:space="0" w:sz="7" w:val="single"/>
            </w:tcBorders>
            <w:shd w:fill="f7eff3" w:val="clear"/>
            <w:tcMar>
              <w:top w:w="40.0" w:type="dxa"/>
              <w:left w:w="40.0" w:type="dxa"/>
              <w:bottom w:w="40.0" w:type="dxa"/>
              <w:right w:w="40.0" w:type="dxa"/>
            </w:tcMar>
            <w:vAlign w:val="bottom"/>
          </w:tcPr>
          <w:p w:rsidR="00000000" w:rsidDel="00000000" w:rsidP="00000000" w:rsidRDefault="00000000" w:rsidRPr="00000000" w14:paraId="00000201">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202">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20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Uttar Pradesh</w:t>
            </w:r>
          </w:p>
        </w:tc>
        <w:tc>
          <w:tcPr>
            <w:tcBorders>
              <w:top w:color="cccccc" w:space="0" w:sz="7" w:val="single"/>
              <w:left w:color="cccccc" w:space="0" w:sz="7" w:val="single"/>
              <w:bottom w:color="cccccc" w:space="0" w:sz="7" w:val="single"/>
              <w:right w:color="cccccc" w:space="0" w:sz="7" w:val="single"/>
            </w:tcBorders>
            <w:shd w:fill="fbf7f9" w:val="clear"/>
            <w:tcMar>
              <w:top w:w="40.0" w:type="dxa"/>
              <w:left w:w="40.0" w:type="dxa"/>
              <w:bottom w:w="40.0" w:type="dxa"/>
              <w:right w:w="40.0" w:type="dxa"/>
            </w:tcMar>
            <w:vAlign w:val="bottom"/>
          </w:tcPr>
          <w:p w:rsidR="00000000" w:rsidDel="00000000" w:rsidP="00000000" w:rsidRDefault="00000000" w:rsidRPr="00000000" w14:paraId="00000204">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205">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20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West Bengal</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7">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208">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w:t>
            </w:r>
          </w:p>
        </w:tc>
      </w:tr>
    </w:tbl>
    <w:p w:rsidR="00000000" w:rsidDel="00000000" w:rsidP="00000000" w:rsidRDefault="00000000" w:rsidRPr="00000000" w14:paraId="00000209">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 ranking of the seven small states is:</w:t>
      </w:r>
      <w:r w:rsidDel="00000000" w:rsidR="00000000" w:rsidRPr="00000000">
        <w:rPr>
          <w:rtl w:val="0"/>
        </w:rPr>
      </w:r>
    </w:p>
    <w:sdt>
      <w:sdtPr>
        <w:lock w:val="contentLocked"/>
        <w:tag w:val="goog_rdk_1"/>
      </w:sdtPr>
      <w:sdtContent>
        <w:tbl>
          <w:tblPr>
            <w:tblStyle w:val="Table6"/>
            <w:tblW w:w="5858.0" w:type="dxa"/>
            <w:jc w:val="left"/>
            <w:tblLayout w:type="fixed"/>
            <w:tblLook w:val="0400"/>
          </w:tblPr>
          <w:tblGrid>
            <w:gridCol w:w="2881"/>
            <w:gridCol w:w="1489"/>
            <w:gridCol w:w="1488"/>
            <w:tblGridChange w:id="0">
              <w:tblGrid>
                <w:gridCol w:w="2881"/>
                <w:gridCol w:w="1489"/>
                <w:gridCol w:w="1488"/>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20A">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States</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20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20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Rank 2022</w:t>
                </w: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20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Sikkim</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20E">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20F">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210">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Himachal Pradesh</w:t>
                </w:r>
              </w:p>
            </w:tc>
            <w:tc>
              <w:tcPr>
                <w:tcBorders>
                  <w:top w:color="cccccc" w:space="0" w:sz="7" w:val="single"/>
                  <w:left w:color="cccccc" w:space="0" w:sz="7" w:val="single"/>
                  <w:bottom w:color="cccccc" w:space="0" w:sz="7" w:val="single"/>
                  <w:right w:color="cccccc" w:space="0" w:sz="7" w:val="single"/>
                </w:tcBorders>
                <w:shd w:fill="cc91af" w:val="clear"/>
                <w:tcMar>
                  <w:top w:w="40.0" w:type="dxa"/>
                  <w:left w:w="40.0" w:type="dxa"/>
                  <w:bottom w:w="40.0" w:type="dxa"/>
                  <w:right w:w="40.0" w:type="dxa"/>
                </w:tcMar>
                <w:vAlign w:val="bottom"/>
              </w:tcPr>
              <w:p w:rsidR="00000000" w:rsidDel="00000000" w:rsidP="00000000" w:rsidRDefault="00000000" w:rsidRPr="00000000" w14:paraId="00000211">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212">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21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Arunachal Pradesh</w:t>
                </w:r>
              </w:p>
            </w:tc>
            <w:tc>
              <w:tcPr>
                <w:tcBorders>
                  <w:top w:color="cccccc" w:space="0" w:sz="7" w:val="single"/>
                  <w:left w:color="cccccc" w:space="0" w:sz="7" w:val="single"/>
                  <w:bottom w:color="cccccc" w:space="0" w:sz="7" w:val="single"/>
                  <w:right w:color="cccccc" w:space="0" w:sz="7" w:val="single"/>
                </w:tcBorders>
                <w:shd w:fill="d6a7bf" w:val="clear"/>
                <w:tcMar>
                  <w:top w:w="40.0" w:type="dxa"/>
                  <w:left w:w="40.0" w:type="dxa"/>
                  <w:bottom w:w="40.0" w:type="dxa"/>
                  <w:right w:w="40.0" w:type="dxa"/>
                </w:tcMar>
                <w:vAlign w:val="bottom"/>
              </w:tcPr>
              <w:p w:rsidR="00000000" w:rsidDel="00000000" w:rsidP="00000000" w:rsidRDefault="00000000" w:rsidRPr="00000000" w14:paraId="00000214">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215">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21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Tripura</w:t>
                </w:r>
              </w:p>
            </w:tc>
            <w:tc>
              <w:tcPr>
                <w:tcBorders>
                  <w:top w:color="cccccc" w:space="0" w:sz="7" w:val="single"/>
                  <w:left w:color="cccccc" w:space="0" w:sz="7" w:val="single"/>
                  <w:bottom w:color="cccccc" w:space="0" w:sz="7" w:val="single"/>
                  <w:right w:color="cccccc" w:space="0" w:sz="7" w:val="single"/>
                </w:tcBorders>
                <w:shd w:fill="e0bdcf" w:val="clear"/>
                <w:tcMar>
                  <w:top w:w="40.0" w:type="dxa"/>
                  <w:left w:w="40.0" w:type="dxa"/>
                  <w:bottom w:w="40.0" w:type="dxa"/>
                  <w:right w:w="40.0" w:type="dxa"/>
                </w:tcMar>
                <w:vAlign w:val="bottom"/>
              </w:tcPr>
              <w:p w:rsidR="00000000" w:rsidDel="00000000" w:rsidP="00000000" w:rsidRDefault="00000000" w:rsidRPr="00000000" w14:paraId="00000217">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218">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219">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Meghalaya</w:t>
                </w:r>
              </w:p>
            </w:tc>
            <w:tc>
              <w:tcPr>
                <w:tcBorders>
                  <w:top w:color="cccccc" w:space="0" w:sz="7" w:val="single"/>
                  <w:left w:color="cccccc" w:space="0" w:sz="7" w:val="single"/>
                  <w:bottom w:color="cccccc" w:space="0" w:sz="7" w:val="single"/>
                  <w:right w:color="cccccc" w:space="0" w:sz="7" w:val="single"/>
                </w:tcBorders>
                <w:shd w:fill="ead3df" w:val="clear"/>
                <w:tcMar>
                  <w:top w:w="40.0" w:type="dxa"/>
                  <w:left w:w="40.0" w:type="dxa"/>
                  <w:bottom w:w="40.0" w:type="dxa"/>
                  <w:right w:w="40.0" w:type="dxa"/>
                </w:tcMar>
                <w:vAlign w:val="bottom"/>
              </w:tcPr>
              <w:p w:rsidR="00000000" w:rsidDel="00000000" w:rsidP="00000000" w:rsidRDefault="00000000" w:rsidRPr="00000000" w14:paraId="0000021A">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21B">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21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Mizoram</w:t>
                </w:r>
              </w:p>
            </w:tc>
            <w:tc>
              <w:tcPr>
                <w:tcBorders>
                  <w:top w:color="cccccc" w:space="0" w:sz="7" w:val="single"/>
                  <w:left w:color="cccccc" w:space="0" w:sz="7" w:val="single"/>
                  <w:bottom w:color="cccccc" w:space="0" w:sz="7" w:val="single"/>
                  <w:right w:color="cccccc" w:space="0" w:sz="7" w:val="single"/>
                </w:tcBorders>
                <w:shd w:fill="f4e9ef" w:val="clear"/>
                <w:tcMar>
                  <w:top w:w="40.0" w:type="dxa"/>
                  <w:left w:w="40.0" w:type="dxa"/>
                  <w:bottom w:w="40.0" w:type="dxa"/>
                  <w:right w:w="40.0" w:type="dxa"/>
                </w:tcMar>
                <w:vAlign w:val="bottom"/>
              </w:tcPr>
              <w:p w:rsidR="00000000" w:rsidDel="00000000" w:rsidP="00000000" w:rsidRDefault="00000000" w:rsidRPr="00000000" w14:paraId="0000021D">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21E">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21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Goa</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0">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221">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r>
        </w:tbl>
      </w:sdtContent>
    </w:sdt>
    <w:p w:rsidR="00000000" w:rsidDel="00000000" w:rsidP="00000000" w:rsidRDefault="00000000" w:rsidRPr="00000000" w14:paraId="00000222">
      <w:pPr>
        <w:spacing w:line="240" w:lineRule="auto"/>
        <w:rPr>
          <w:rFonts w:ascii="Calibri" w:cs="Calibri" w:eastAsia="Calibri" w:hAnsi="Calibri"/>
          <w:b w:val="1"/>
          <w:sz w:val="24"/>
          <w:szCs w:val="24"/>
          <w:highlight w:val="white"/>
          <w:u w:val="single"/>
        </w:rPr>
      </w:pPr>
      <w:r w:rsidDel="00000000" w:rsidR="00000000" w:rsidRPr="00000000">
        <w:rPr>
          <w:rtl w:val="0"/>
        </w:rPr>
      </w:r>
    </w:p>
    <w:sdt>
      <w:sdtPr>
        <w:lock w:val="contentLocked"/>
        <w:tag w:val="goog_rdk_2"/>
      </w:sdtPr>
      <w:sdtContent>
        <w:tbl>
          <w:tblPr>
            <w:tblStyle w:val="Table7"/>
            <w:tblW w:w="9990.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90"/>
            <w:tblGridChange w:id="0">
              <w:tblGrid>
                <w:gridCol w:w="9990"/>
              </w:tblGrid>
            </w:tblGridChange>
          </w:tblGrid>
          <w:tr>
            <w:trPr>
              <w:cantSplit w:val="0"/>
              <w:trHeight w:val="4646.87500000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3">
                <w:pPr>
                  <w:spacing w:line="240"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VACANCIES: </w:t>
                </w:r>
              </w:p>
              <w:p w:rsidR="00000000" w:rsidDel="00000000" w:rsidP="00000000" w:rsidRDefault="00000000" w:rsidRPr="00000000" w14:paraId="00000224">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Nationally, vacancies in the justice system are at:</w:t>
                </w:r>
              </w:p>
              <w:p w:rsidR="00000000" w:rsidDel="00000000" w:rsidP="00000000" w:rsidRDefault="00000000" w:rsidRPr="00000000" w14:paraId="00000225">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Police</w:t>
                </w:r>
                <w:r w:rsidDel="00000000" w:rsidR="00000000" w:rsidRPr="00000000">
                  <w:rPr>
                    <w:rFonts w:ascii="Calibri" w:cs="Calibri" w:eastAsia="Calibri" w:hAnsi="Calibri"/>
                    <w:sz w:val="24"/>
                    <w:szCs w:val="24"/>
                    <w:rtl w:val="0"/>
                  </w:rPr>
                  <w:t xml:space="preserve">: 21% (Constables); 28% (Officers)               </w:t>
                </w:r>
              </w:p>
              <w:p w:rsidR="00000000" w:rsidDel="00000000" w:rsidP="00000000" w:rsidRDefault="00000000" w:rsidRPr="00000000" w14:paraId="00000226">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Prisons</w:t>
                </w:r>
                <w:r w:rsidDel="00000000" w:rsidR="00000000" w:rsidRPr="00000000">
                  <w:rPr>
                    <w:rFonts w:ascii="Calibri" w:cs="Calibri" w:eastAsia="Calibri" w:hAnsi="Calibri"/>
                    <w:sz w:val="24"/>
                    <w:szCs w:val="24"/>
                    <w:rtl w:val="0"/>
                  </w:rPr>
                  <w:t xml:space="preserve">: 28% (Officers), 28% (Cadre Staff), 44% (Correctional Staff), 40% (Medical Staff), 43% (Medical Officers)</w:t>
                </w:r>
              </w:p>
              <w:p w:rsidR="00000000" w:rsidDel="00000000" w:rsidP="00000000" w:rsidRDefault="00000000" w:rsidRPr="00000000" w14:paraId="00000227">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Judiciary</w:t>
                </w:r>
                <w:r w:rsidDel="00000000" w:rsidR="00000000" w:rsidRPr="00000000">
                  <w:rPr>
                    <w:rFonts w:ascii="Calibri" w:cs="Calibri" w:eastAsia="Calibri" w:hAnsi="Calibri"/>
                    <w:sz w:val="24"/>
                    <w:szCs w:val="24"/>
                    <w:rtl w:val="0"/>
                  </w:rPr>
                  <w:t xml:space="preserve">: 33% (High Court Judges), 21% (district Court Judges), 27% (High Court Staff)   </w:t>
                </w:r>
              </w:p>
              <w:p w:rsidR="00000000" w:rsidDel="00000000" w:rsidP="00000000" w:rsidRDefault="00000000" w:rsidRPr="00000000" w14:paraId="00000228">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Legal aid:</w:t>
                </w:r>
                <w:r w:rsidDel="00000000" w:rsidR="00000000" w:rsidRPr="00000000">
                  <w:rPr>
                    <w:rFonts w:ascii="Calibri" w:cs="Calibri" w:eastAsia="Calibri" w:hAnsi="Calibri"/>
                    <w:sz w:val="24"/>
                    <w:szCs w:val="24"/>
                    <w:rtl w:val="0"/>
                  </w:rPr>
                  <w:t xml:space="preserve"> 6% (DLSA Secretary)</w:t>
                </w:r>
              </w:p>
              <w:p w:rsidR="00000000" w:rsidDel="00000000" w:rsidP="00000000" w:rsidRDefault="00000000" w:rsidRPr="00000000" w14:paraId="000002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A">
                <w:pPr>
                  <w:spacing w:line="240" w:lineRule="auto"/>
                  <w:ind w:firstLine="72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Improvements: </w:t>
                </w:r>
              </w:p>
              <w:p w:rsidR="00000000" w:rsidDel="00000000" w:rsidP="00000000" w:rsidRDefault="00000000" w:rsidRPr="00000000" w14:paraId="0000022B">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22C">
                <w:pPr>
                  <w:numPr>
                    <w:ilvl w:val="0"/>
                    <w:numId w:val="5"/>
                  </w:numPr>
                  <w:spacing w:line="240" w:lineRule="auto"/>
                  <w:ind w:left="720" w:hanging="360"/>
                  <w:rPr>
                    <w:rFonts w:ascii="Calibri" w:cs="Calibri" w:eastAsia="Calibri" w:hAnsi="Calibri"/>
                    <w:color w:val="6d9eeb"/>
                    <w:sz w:val="24"/>
                    <w:szCs w:val="24"/>
                  </w:rPr>
                </w:pPr>
                <w:r w:rsidDel="00000000" w:rsidR="00000000" w:rsidRPr="00000000">
                  <w:rPr>
                    <w:rFonts w:ascii="Calibri" w:cs="Calibri" w:eastAsia="Calibri" w:hAnsi="Calibri"/>
                    <w:b w:val="1"/>
                    <w:color w:val="6d9eeb"/>
                    <w:sz w:val="24"/>
                    <w:szCs w:val="24"/>
                    <w:rtl w:val="0"/>
                  </w:rPr>
                  <w:t xml:space="preserve">Police: </w:t>
                </w:r>
                <w:r w:rsidDel="00000000" w:rsidR="00000000" w:rsidRPr="00000000">
                  <w:rPr>
                    <w:rFonts w:ascii="Calibri" w:cs="Calibri" w:eastAsia="Calibri" w:hAnsi="Calibri"/>
                    <w:color w:val="6d9eeb"/>
                    <w:sz w:val="24"/>
                    <w:szCs w:val="24"/>
                    <w:rtl w:val="0"/>
                  </w:rPr>
                  <w:t xml:space="preserve">Bihar in constabulary from 30% to 23%, and Karnataka among officers from 11% to 1.2% </w:t>
                </w:r>
              </w:p>
              <w:p w:rsidR="00000000" w:rsidDel="00000000" w:rsidP="00000000" w:rsidRDefault="00000000" w:rsidRPr="00000000" w14:paraId="0000022D">
                <w:pPr>
                  <w:numPr>
                    <w:ilvl w:val="0"/>
                    <w:numId w:val="5"/>
                  </w:numPr>
                  <w:spacing w:line="240" w:lineRule="auto"/>
                  <w:ind w:left="720" w:hanging="360"/>
                  <w:rPr>
                    <w:rFonts w:ascii="Calibri" w:cs="Calibri" w:eastAsia="Calibri" w:hAnsi="Calibri"/>
                    <w:b w:val="1"/>
                    <w:color w:val="6d9eeb"/>
                    <w:sz w:val="24"/>
                    <w:szCs w:val="24"/>
                  </w:rPr>
                </w:pPr>
                <w:r w:rsidDel="00000000" w:rsidR="00000000" w:rsidRPr="00000000">
                  <w:rPr>
                    <w:rFonts w:ascii="Calibri" w:cs="Calibri" w:eastAsia="Calibri" w:hAnsi="Calibri"/>
                    <w:b w:val="1"/>
                    <w:color w:val="6d9eeb"/>
                    <w:sz w:val="24"/>
                    <w:szCs w:val="24"/>
                    <w:rtl w:val="0"/>
                  </w:rPr>
                  <w:t xml:space="preserve">Prisons: </w:t>
                </w:r>
                <w:r w:rsidDel="00000000" w:rsidR="00000000" w:rsidRPr="00000000">
                  <w:rPr>
                    <w:rFonts w:ascii="Calibri" w:cs="Calibri" w:eastAsia="Calibri" w:hAnsi="Calibri"/>
                    <w:color w:val="6d9eeb"/>
                    <w:sz w:val="24"/>
                    <w:szCs w:val="24"/>
                    <w:rtl w:val="0"/>
                  </w:rPr>
                  <w:t xml:space="preserve">Madhya Pradesh from 72% to 31% among medical officers and Uttar Pradesh from 36% to 25% among officers</w:t>
                </w:r>
                <w:r w:rsidDel="00000000" w:rsidR="00000000" w:rsidRPr="00000000">
                  <w:rPr>
                    <w:rtl w:val="0"/>
                  </w:rPr>
                </w:r>
              </w:p>
              <w:p w:rsidR="00000000" w:rsidDel="00000000" w:rsidP="00000000" w:rsidRDefault="00000000" w:rsidRPr="00000000" w14:paraId="0000022E">
                <w:pPr>
                  <w:numPr>
                    <w:ilvl w:val="0"/>
                    <w:numId w:val="5"/>
                  </w:numPr>
                  <w:spacing w:line="240" w:lineRule="auto"/>
                  <w:ind w:left="720" w:hanging="360"/>
                  <w:rPr>
                    <w:rFonts w:ascii="Calibri" w:cs="Calibri" w:eastAsia="Calibri" w:hAnsi="Calibri"/>
                    <w:b w:val="1"/>
                    <w:color w:val="6d9eeb"/>
                    <w:sz w:val="24"/>
                    <w:szCs w:val="24"/>
                  </w:rPr>
                </w:pPr>
                <w:r w:rsidDel="00000000" w:rsidR="00000000" w:rsidRPr="00000000">
                  <w:rPr>
                    <w:rFonts w:ascii="Calibri" w:cs="Calibri" w:eastAsia="Calibri" w:hAnsi="Calibri"/>
                    <w:b w:val="1"/>
                    <w:color w:val="6d9eeb"/>
                    <w:sz w:val="24"/>
                    <w:szCs w:val="24"/>
                    <w:rtl w:val="0"/>
                  </w:rPr>
                  <w:t xml:space="preserve">Judiciary: </w:t>
                </w:r>
                <w:r w:rsidDel="00000000" w:rsidR="00000000" w:rsidRPr="00000000">
                  <w:rPr>
                    <w:rFonts w:ascii="Calibri" w:cs="Calibri" w:eastAsia="Calibri" w:hAnsi="Calibri"/>
                    <w:color w:val="6d9eeb"/>
                    <w:sz w:val="24"/>
                    <w:szCs w:val="24"/>
                    <w:rtl w:val="0"/>
                  </w:rPr>
                  <w:t xml:space="preserve">Puducherry among district Court judges from 58% to 28%, and Tripura among High Court judges from40 % to nil.</w:t>
                </w:r>
                <w:r w:rsidDel="00000000" w:rsidR="00000000" w:rsidRPr="00000000">
                  <w:rPr>
                    <w:rtl w:val="0"/>
                  </w:rPr>
                </w:r>
              </w:p>
              <w:p w:rsidR="00000000" w:rsidDel="00000000" w:rsidP="00000000" w:rsidRDefault="00000000" w:rsidRPr="00000000" w14:paraId="0000022F">
                <w:pPr>
                  <w:numPr>
                    <w:ilvl w:val="0"/>
                    <w:numId w:val="5"/>
                  </w:numPr>
                  <w:spacing w:line="240" w:lineRule="auto"/>
                  <w:ind w:left="720" w:hanging="360"/>
                  <w:rPr>
                    <w:rFonts w:ascii="Calibri" w:cs="Calibri" w:eastAsia="Calibri" w:hAnsi="Calibri"/>
                    <w:b w:val="1"/>
                    <w:color w:val="6d9eeb"/>
                    <w:sz w:val="24"/>
                    <w:szCs w:val="24"/>
                  </w:rPr>
                </w:pPr>
                <w:r w:rsidDel="00000000" w:rsidR="00000000" w:rsidRPr="00000000">
                  <w:rPr>
                    <w:rFonts w:ascii="Calibri" w:cs="Calibri" w:eastAsia="Calibri" w:hAnsi="Calibri"/>
                    <w:b w:val="1"/>
                    <w:color w:val="6d9eeb"/>
                    <w:sz w:val="24"/>
                    <w:szCs w:val="24"/>
                    <w:rtl w:val="0"/>
                  </w:rPr>
                  <w:t xml:space="preserve">Legal aid: </w:t>
                </w:r>
                <w:r w:rsidDel="00000000" w:rsidR="00000000" w:rsidRPr="00000000">
                  <w:rPr>
                    <w:rFonts w:ascii="Calibri" w:cs="Calibri" w:eastAsia="Calibri" w:hAnsi="Calibri"/>
                    <w:color w:val="6d9eeb"/>
                    <w:sz w:val="24"/>
                    <w:szCs w:val="24"/>
                    <w:rtl w:val="0"/>
                  </w:rPr>
                  <w:t xml:space="preserve">Arunachal Pradesh for DLSA secretaries from 100% to nil</w:t>
                </w:r>
                <w:r w:rsidDel="00000000" w:rsidR="00000000" w:rsidRPr="00000000">
                  <w:rPr>
                    <w:rtl w:val="0"/>
                  </w:rPr>
                </w:r>
              </w:p>
            </w:tc>
          </w:tr>
        </w:tbl>
      </w:sdtContent>
    </w:sdt>
    <w:p w:rsidR="00000000" w:rsidDel="00000000" w:rsidP="00000000" w:rsidRDefault="00000000" w:rsidRPr="00000000" w14:paraId="00000230">
      <w:pPr>
        <w:spacing w:line="240" w:lineRule="auto"/>
        <w:rPr>
          <w:rFonts w:ascii="Calibri" w:cs="Calibri" w:eastAsia="Calibri" w:hAnsi="Calibri"/>
          <w:sz w:val="24"/>
          <w:szCs w:val="24"/>
        </w:rPr>
      </w:pPr>
      <w:r w:rsidDel="00000000" w:rsidR="00000000" w:rsidRPr="00000000">
        <w:rPr>
          <w:rtl w:val="0"/>
        </w:rPr>
      </w:r>
    </w:p>
    <w:sdt>
      <w:sdtPr>
        <w:lock w:val="contentLocked"/>
        <w:tag w:val="goog_rdk_3"/>
      </w:sdtPr>
      <w:sdtContent>
        <w:tbl>
          <w:tblPr>
            <w:tblStyle w:val="Table8"/>
            <w:tblW w:w="9945.0" w:type="dxa"/>
            <w:jc w:val="left"/>
            <w:tblInd w:w="-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45"/>
            <w:tblGridChange w:id="0">
              <w:tblGrid>
                <w:gridCol w:w="99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1">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DIVERSITY</w:t>
                </w:r>
              </w:p>
              <w:p w:rsidR="00000000" w:rsidDel="00000000" w:rsidP="00000000" w:rsidRDefault="00000000" w:rsidRPr="00000000" w14:paraId="0000023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SC/ST/OBC Representation: </w:t>
                </w:r>
              </w:p>
              <w:p w:rsidR="00000000" w:rsidDel="00000000" w:rsidP="00000000" w:rsidRDefault="00000000" w:rsidRPr="00000000" w14:paraId="00000233">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in Police: </w:t>
                </w:r>
                <w:r w:rsidDel="00000000" w:rsidR="00000000" w:rsidRPr="00000000">
                  <w:rPr>
                    <w:rFonts w:ascii="Calibri" w:cs="Calibri" w:eastAsia="Calibri" w:hAnsi="Calibri"/>
                    <w:b w:val="1"/>
                    <w:sz w:val="24"/>
                    <w:szCs w:val="24"/>
                    <w:rtl w:val="0"/>
                  </w:rPr>
                  <w:t xml:space="preserve">OBC :</w:t>
                </w:r>
                <w:r w:rsidDel="00000000" w:rsidR="00000000" w:rsidRPr="00000000">
                  <w:rPr>
                    <w:rFonts w:ascii="Calibri" w:cs="Calibri" w:eastAsia="Calibri" w:hAnsi="Calibri"/>
                    <w:sz w:val="24"/>
                    <w:szCs w:val="24"/>
                    <w:rtl w:val="0"/>
                  </w:rPr>
                  <w:t xml:space="preserve">31%, </w:t>
                </w:r>
                <w:r w:rsidDel="00000000" w:rsidR="00000000" w:rsidRPr="00000000">
                  <w:rPr>
                    <w:rFonts w:ascii="Calibri" w:cs="Calibri" w:eastAsia="Calibri" w:hAnsi="Calibri"/>
                    <w:b w:val="1"/>
                    <w:sz w:val="24"/>
                    <w:szCs w:val="24"/>
                    <w:rtl w:val="0"/>
                  </w:rPr>
                  <w:t xml:space="preserve">SC: </w:t>
                </w:r>
                <w:r w:rsidDel="00000000" w:rsidR="00000000" w:rsidRPr="00000000">
                  <w:rPr>
                    <w:rFonts w:ascii="Calibri" w:cs="Calibri" w:eastAsia="Calibri" w:hAnsi="Calibri"/>
                    <w:sz w:val="24"/>
                    <w:szCs w:val="24"/>
                    <w:rtl w:val="0"/>
                  </w:rPr>
                  <w:t xml:space="preserve">17%</w:t>
                </w:r>
                <w:r w:rsidDel="00000000" w:rsidR="00000000" w:rsidRPr="00000000">
                  <w:rPr>
                    <w:rFonts w:ascii="Calibri" w:cs="Calibri" w:eastAsia="Calibri" w:hAnsi="Calibri"/>
                    <w:b w:val="1"/>
                    <w:sz w:val="24"/>
                    <w:szCs w:val="24"/>
                    <w:rtl w:val="0"/>
                  </w:rPr>
                  <w:t xml:space="preserve">, ST: </w:t>
                </w:r>
                <w:r w:rsidDel="00000000" w:rsidR="00000000" w:rsidRPr="00000000">
                  <w:rPr>
                    <w:rFonts w:ascii="Calibri" w:cs="Calibri" w:eastAsia="Calibri" w:hAnsi="Calibri"/>
                    <w:sz w:val="24"/>
                    <w:szCs w:val="24"/>
                    <w:rtl w:val="0"/>
                  </w:rPr>
                  <w:t xml:space="preserve">11%.  </w:t>
                </w:r>
              </w:p>
              <w:p w:rsidR="00000000" w:rsidDel="00000000" w:rsidP="00000000" w:rsidRDefault="00000000" w:rsidRPr="00000000" w14:paraId="00000234">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in Judiciary: </w:t>
                </w:r>
                <w:r w:rsidDel="00000000" w:rsidR="00000000" w:rsidRPr="00000000">
                  <w:rPr>
                    <w:rFonts w:ascii="Calibri" w:cs="Calibri" w:eastAsia="Calibri" w:hAnsi="Calibri"/>
                    <w:b w:val="1"/>
                    <w:sz w:val="24"/>
                    <w:szCs w:val="24"/>
                    <w:rtl w:val="0"/>
                  </w:rPr>
                  <w:t xml:space="preserve">OBC</w:t>
                </w:r>
                <w:r w:rsidDel="00000000" w:rsidR="00000000" w:rsidRPr="00000000">
                  <w:rPr>
                    <w:rFonts w:ascii="Calibri" w:cs="Calibri" w:eastAsia="Calibri" w:hAnsi="Calibri"/>
                    <w:sz w:val="24"/>
                    <w:szCs w:val="24"/>
                    <w:rtl w:val="0"/>
                  </w:rPr>
                  <w:t xml:space="preserve"> : 25.6% , </w:t>
                </w:r>
                <w:r w:rsidDel="00000000" w:rsidR="00000000" w:rsidRPr="00000000">
                  <w:rPr>
                    <w:rFonts w:ascii="Calibri" w:cs="Calibri" w:eastAsia="Calibri" w:hAnsi="Calibri"/>
                    <w:b w:val="1"/>
                    <w:sz w:val="24"/>
                    <w:szCs w:val="24"/>
                    <w:rtl w:val="0"/>
                  </w:rPr>
                  <w:t xml:space="preserve">SC</w:t>
                </w:r>
                <w:r w:rsidDel="00000000" w:rsidR="00000000" w:rsidRPr="00000000">
                  <w:rPr>
                    <w:rFonts w:ascii="Calibri" w:cs="Calibri" w:eastAsia="Calibri" w:hAnsi="Calibri"/>
                    <w:sz w:val="24"/>
                    <w:szCs w:val="24"/>
                    <w:rtl w:val="0"/>
                  </w:rPr>
                  <w:t xml:space="preserve">: 14%  ,</w:t>
                </w:r>
                <w:r w:rsidDel="00000000" w:rsidR="00000000" w:rsidRPr="00000000">
                  <w:rPr>
                    <w:rFonts w:ascii="Calibri" w:cs="Calibri" w:eastAsia="Calibri" w:hAnsi="Calibri"/>
                    <w:b w:val="1"/>
                    <w:sz w:val="24"/>
                    <w:szCs w:val="24"/>
                    <w:rtl w:val="0"/>
                  </w:rPr>
                  <w:t xml:space="preserve"> ST:</w:t>
                </w:r>
                <w:r w:rsidDel="00000000" w:rsidR="00000000" w:rsidRPr="00000000">
                  <w:rPr>
                    <w:rFonts w:ascii="Calibri" w:cs="Calibri" w:eastAsia="Calibri" w:hAnsi="Calibri"/>
                    <w:sz w:val="24"/>
                    <w:szCs w:val="24"/>
                    <w:rtl w:val="0"/>
                  </w:rPr>
                  <w:t xml:space="preserve"> 5%</w:t>
                </w:r>
              </w:p>
              <w:p w:rsidR="00000000" w:rsidDel="00000000" w:rsidP="00000000" w:rsidRDefault="00000000" w:rsidRPr="00000000" w14:paraId="00000235">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Karnataka remains the only state to consistently meet its quota for SC, ST and OBC positions, both among Police officers and the constabulary.</w:t>
                </w:r>
              </w:p>
            </w:tc>
          </w:tr>
        </w:tbl>
      </w:sdtContent>
    </w:sdt>
    <w:p w:rsidR="00000000" w:rsidDel="00000000" w:rsidP="00000000" w:rsidRDefault="00000000" w:rsidRPr="00000000" w14:paraId="00000236">
      <w:pPr>
        <w:spacing w:line="240" w:lineRule="auto"/>
        <w:rPr>
          <w:rFonts w:ascii="Calibri" w:cs="Calibri" w:eastAsia="Calibri" w:hAnsi="Calibri"/>
          <w:b w:val="1"/>
          <w:sz w:val="24"/>
          <w:szCs w:val="24"/>
        </w:rPr>
      </w:pPr>
      <w:r w:rsidDel="00000000" w:rsidR="00000000" w:rsidRPr="00000000">
        <w:rPr>
          <w:rtl w:val="0"/>
        </w:rPr>
      </w:r>
    </w:p>
    <w:sdt>
      <w:sdtPr>
        <w:lock w:val="contentLocked"/>
        <w:tag w:val="goog_rdk_4"/>
      </w:sdtPr>
      <w:sdtContent>
        <w:tbl>
          <w:tblPr>
            <w:tblStyle w:val="Table9"/>
            <w:tblW w:w="10020.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20"/>
            <w:tblGridChange w:id="0">
              <w:tblGrid>
                <w:gridCol w:w="100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7">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WOMEN IN THE JUSTICE SYSTEM: CHANGE OVER 5 YEARS OF THE INDIA JUSTICE REPORT </w:t>
                </w:r>
              </w:p>
              <w:p w:rsidR="00000000" w:rsidDel="00000000" w:rsidP="00000000" w:rsidRDefault="00000000" w:rsidRPr="00000000" w14:paraId="0000023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39">
                <w:pPr>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Police: </w:t>
                </w:r>
              </w:p>
              <w:p w:rsidR="00000000" w:rsidDel="00000000" w:rsidP="00000000" w:rsidRDefault="00000000" w:rsidRPr="00000000" w14:paraId="0000023A">
                <w:pPr>
                  <w:numPr>
                    <w:ilvl w:val="0"/>
                    <w:numId w:val="7"/>
                  </w:numPr>
                  <w:spacing w:before="24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The overall share of women in the police has increased from </w:t>
                </w:r>
                <w:r w:rsidDel="00000000" w:rsidR="00000000" w:rsidRPr="00000000">
                  <w:rPr>
                    <w:rFonts w:ascii="Calibri" w:cs="Calibri" w:eastAsia="Calibri" w:hAnsi="Calibri"/>
                    <w:b w:val="1"/>
                    <w:sz w:val="24"/>
                    <w:szCs w:val="24"/>
                    <w:rtl w:val="0"/>
                  </w:rPr>
                  <w:t xml:space="preserve">7.28% in 2016 to 12.32% in 2022</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3B">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same period, at the officer level it has increased from</w:t>
                </w:r>
                <w:r w:rsidDel="00000000" w:rsidR="00000000" w:rsidRPr="00000000">
                  <w:rPr>
                    <w:rFonts w:ascii="Calibri" w:cs="Calibri" w:eastAsia="Calibri" w:hAnsi="Calibri"/>
                    <w:b w:val="1"/>
                    <w:sz w:val="24"/>
                    <w:szCs w:val="24"/>
                    <w:rtl w:val="0"/>
                  </w:rPr>
                  <w:t xml:space="preserve"> 5.5% to 7.9% </w:t>
                </w:r>
                <w:r w:rsidDel="00000000" w:rsidR="00000000" w:rsidRPr="00000000">
                  <w:rPr>
                    <w:rtl w:val="0"/>
                  </w:rPr>
                </w:r>
              </w:p>
              <w:p w:rsidR="00000000" w:rsidDel="00000000" w:rsidP="00000000" w:rsidRDefault="00000000" w:rsidRPr="00000000" w14:paraId="0000023C">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 of women in IPS ranks in 2022: </w:t>
                </w:r>
                <w:r w:rsidDel="00000000" w:rsidR="00000000" w:rsidRPr="00000000">
                  <w:rPr>
                    <w:rFonts w:ascii="Calibri" w:cs="Calibri" w:eastAsia="Calibri" w:hAnsi="Calibri"/>
                    <w:b w:val="1"/>
                    <w:sz w:val="24"/>
                    <w:szCs w:val="24"/>
                    <w:rtl w:val="0"/>
                  </w:rPr>
                  <w:t xml:space="preserve">960 </w:t>
                </w:r>
                <w:r w:rsidDel="00000000" w:rsidR="00000000" w:rsidRPr="00000000">
                  <w:rPr>
                    <w:rtl w:val="0"/>
                  </w:rPr>
                </w:r>
              </w:p>
              <w:p w:rsidR="00000000" w:rsidDel="00000000" w:rsidP="00000000" w:rsidRDefault="00000000" w:rsidRPr="00000000" w14:paraId="0000023D">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15 states/UTs still</w:t>
                </w:r>
                <w:r w:rsidDel="00000000" w:rsidR="00000000" w:rsidRPr="00000000">
                  <w:rPr>
                    <w:rFonts w:ascii="Calibri" w:cs="Calibri" w:eastAsia="Calibri" w:hAnsi="Calibri"/>
                    <w:sz w:val="24"/>
                    <w:szCs w:val="24"/>
                    <w:rtl w:val="0"/>
                  </w:rPr>
                  <w:t xml:space="preserve"> have </w:t>
                </w:r>
                <w:r w:rsidDel="00000000" w:rsidR="00000000" w:rsidRPr="00000000">
                  <w:rPr>
                    <w:rFonts w:ascii="Calibri" w:cs="Calibri" w:eastAsia="Calibri" w:hAnsi="Calibri"/>
                    <w:b w:val="1"/>
                    <w:sz w:val="24"/>
                    <w:szCs w:val="24"/>
                    <w:rtl w:val="0"/>
                  </w:rPr>
                  <w:t xml:space="preserve">less than 10%</w:t>
                </w:r>
                <w:r w:rsidDel="00000000" w:rsidR="00000000" w:rsidRPr="00000000">
                  <w:rPr>
                    <w:rFonts w:ascii="Calibri" w:cs="Calibri" w:eastAsia="Calibri" w:hAnsi="Calibri"/>
                    <w:sz w:val="24"/>
                    <w:szCs w:val="24"/>
                    <w:rtl w:val="0"/>
                  </w:rPr>
                  <w:t xml:space="preserve"> women in police </w:t>
                </w:r>
                <w:r w:rsidDel="00000000" w:rsidR="00000000" w:rsidRPr="00000000">
                  <w:rPr>
                    <w:rtl w:val="0"/>
                  </w:rPr>
                </w:r>
              </w:p>
              <w:p w:rsidR="00000000" w:rsidDel="00000000" w:rsidP="00000000" w:rsidRDefault="00000000" w:rsidRPr="00000000" w14:paraId="0000023E">
                <w:pPr>
                  <w:spacing w:after="240" w:before="240"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Judiciary: </w:t>
                </w:r>
              </w:p>
              <w:p w:rsidR="00000000" w:rsidDel="00000000" w:rsidP="00000000" w:rsidRDefault="00000000" w:rsidRPr="00000000" w14:paraId="0000023F">
                <w:pPr>
                  <w:numPr>
                    <w:ilvl w:val="0"/>
                    <w:numId w:val="9"/>
                  </w:numPr>
                  <w:spacing w:before="24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The overall share of women judges in district judiciary has increased from </w:t>
                </w:r>
                <w:r w:rsidDel="00000000" w:rsidR="00000000" w:rsidRPr="00000000">
                  <w:rPr>
                    <w:rFonts w:ascii="Calibri" w:cs="Calibri" w:eastAsia="Calibri" w:hAnsi="Calibri"/>
                    <w:b w:val="1"/>
                    <w:sz w:val="24"/>
                    <w:szCs w:val="24"/>
                    <w:rtl w:val="0"/>
                  </w:rPr>
                  <w:t xml:space="preserve">30% in 2017 to 38.3%  in 2025</w:t>
                </w:r>
                <w:r w:rsidDel="00000000" w:rsidR="00000000" w:rsidRPr="00000000">
                  <w:rPr>
                    <w:rtl w:val="0"/>
                  </w:rPr>
                </w:r>
              </w:p>
              <w:p w:rsidR="00000000" w:rsidDel="00000000" w:rsidP="00000000" w:rsidRDefault="00000000" w:rsidRPr="00000000" w14:paraId="00000240">
                <w:pPr>
                  <w:numPr>
                    <w:ilvl w:val="0"/>
                    <w:numId w:val="9"/>
                  </w:numPr>
                  <w:spacing w:after="240"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Among the High Court judges the growth is</w:t>
                </w:r>
                <w:r w:rsidDel="00000000" w:rsidR="00000000" w:rsidRPr="00000000">
                  <w:rPr>
                    <w:rFonts w:ascii="Calibri" w:cs="Calibri" w:eastAsia="Calibri" w:hAnsi="Calibri"/>
                    <w:b w:val="1"/>
                    <w:sz w:val="24"/>
                    <w:szCs w:val="24"/>
                    <w:rtl w:val="0"/>
                  </w:rPr>
                  <w:t xml:space="preserve"> from 11.4% in 2018 to 14% in 2025</w:t>
                </w:r>
              </w:p>
              <w:p w:rsidR="00000000" w:rsidDel="00000000" w:rsidP="00000000" w:rsidRDefault="00000000" w:rsidRPr="00000000" w14:paraId="00000241">
                <w:pPr>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Legal Aid:</w:t>
                </w:r>
              </w:p>
              <w:p w:rsidR="00000000" w:rsidDel="00000000" w:rsidP="00000000" w:rsidRDefault="00000000" w:rsidRPr="00000000" w14:paraId="00000242">
                <w:pPr>
                  <w:spacing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43">
                <w:pPr>
                  <w:numPr>
                    <w:ilvl w:val="0"/>
                    <w:numId w:val="1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of </w:t>
                </w:r>
                <w:r w:rsidDel="00000000" w:rsidR="00000000" w:rsidRPr="00000000">
                  <w:rPr>
                    <w:rFonts w:ascii="Calibri" w:cs="Calibri" w:eastAsia="Calibri" w:hAnsi="Calibri"/>
                    <w:b w:val="1"/>
                    <w:sz w:val="24"/>
                    <w:szCs w:val="24"/>
                    <w:rtl w:val="0"/>
                  </w:rPr>
                  <w:t xml:space="preserve">women in panel lawyers </w:t>
                </w:r>
                <w:r w:rsidDel="00000000" w:rsidR="00000000" w:rsidRPr="00000000">
                  <w:rPr>
                    <w:rFonts w:ascii="Calibri" w:cs="Calibri" w:eastAsia="Calibri" w:hAnsi="Calibri"/>
                    <w:sz w:val="24"/>
                    <w:szCs w:val="24"/>
                    <w:rtl w:val="0"/>
                  </w:rPr>
                  <w:t xml:space="preserve">has increased from 18% in 2018 to </w:t>
                </w:r>
                <w:r w:rsidDel="00000000" w:rsidR="00000000" w:rsidRPr="00000000">
                  <w:rPr>
                    <w:rFonts w:ascii="Calibri" w:cs="Calibri" w:eastAsia="Calibri" w:hAnsi="Calibri"/>
                    <w:b w:val="1"/>
                    <w:sz w:val="24"/>
                    <w:szCs w:val="24"/>
                    <w:rtl w:val="0"/>
                  </w:rPr>
                  <w:t xml:space="preserve">28%</w:t>
                </w:r>
                <w:r w:rsidDel="00000000" w:rsidR="00000000" w:rsidRPr="00000000">
                  <w:rPr>
                    <w:rFonts w:ascii="Calibri" w:cs="Calibri" w:eastAsia="Calibri" w:hAnsi="Calibri"/>
                    <w:sz w:val="24"/>
                    <w:szCs w:val="24"/>
                    <w:rtl w:val="0"/>
                  </w:rPr>
                  <w:t xml:space="preserve"> in 2024.</w:t>
                </w:r>
              </w:p>
              <w:p w:rsidR="00000000" w:rsidDel="00000000" w:rsidP="00000000" w:rsidRDefault="00000000" w:rsidRPr="00000000" w14:paraId="00000244">
                <w:pPr>
                  <w:numPr>
                    <w:ilvl w:val="0"/>
                    <w:numId w:val="1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of </w:t>
                </w:r>
                <w:r w:rsidDel="00000000" w:rsidR="00000000" w:rsidRPr="00000000">
                  <w:rPr>
                    <w:rFonts w:ascii="Calibri" w:cs="Calibri" w:eastAsia="Calibri" w:hAnsi="Calibri"/>
                    <w:b w:val="1"/>
                    <w:sz w:val="24"/>
                    <w:szCs w:val="24"/>
                    <w:rtl w:val="0"/>
                  </w:rPr>
                  <w:t xml:space="preserve">women paralegal volunteers</w:t>
                </w:r>
                <w:r w:rsidDel="00000000" w:rsidR="00000000" w:rsidRPr="00000000">
                  <w:rPr>
                    <w:rFonts w:ascii="Calibri" w:cs="Calibri" w:eastAsia="Calibri" w:hAnsi="Calibri"/>
                    <w:sz w:val="24"/>
                    <w:szCs w:val="24"/>
                    <w:rtl w:val="0"/>
                  </w:rPr>
                  <w:t xml:space="preserve"> has grown from 36% in 2019 to </w:t>
                </w:r>
                <w:r w:rsidDel="00000000" w:rsidR="00000000" w:rsidRPr="00000000">
                  <w:rPr>
                    <w:rFonts w:ascii="Calibri" w:cs="Calibri" w:eastAsia="Calibri" w:hAnsi="Calibri"/>
                    <w:b w:val="1"/>
                    <w:sz w:val="24"/>
                    <w:szCs w:val="24"/>
                    <w:rtl w:val="0"/>
                  </w:rPr>
                  <w:t xml:space="preserve">42% </w:t>
                </w:r>
                <w:r w:rsidDel="00000000" w:rsidR="00000000" w:rsidRPr="00000000">
                  <w:rPr>
                    <w:rFonts w:ascii="Calibri" w:cs="Calibri" w:eastAsia="Calibri" w:hAnsi="Calibri"/>
                    <w:sz w:val="24"/>
                    <w:szCs w:val="24"/>
                    <w:rtl w:val="0"/>
                  </w:rPr>
                  <w:t xml:space="preserve">in 2024. </w:t>
                </w:r>
                <w:r w:rsidDel="00000000" w:rsidR="00000000" w:rsidRPr="00000000">
                  <w:rPr>
                    <w:rtl w:val="0"/>
                  </w:rPr>
                </w:r>
              </w:p>
            </w:tc>
          </w:tr>
        </w:tbl>
      </w:sdtContent>
    </w:sdt>
    <w:p w:rsidR="00000000" w:rsidDel="00000000" w:rsidP="00000000" w:rsidRDefault="00000000" w:rsidRPr="00000000" w14:paraId="00000245">
      <w:pPr>
        <w:spacing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46">
      <w:pPr>
        <w:spacing w:line="240" w:lineRule="auto"/>
        <w:ind w:left="720" w:firstLine="0"/>
        <w:rPr>
          <w:rFonts w:ascii="Calibri" w:cs="Calibri" w:eastAsia="Calibri" w:hAnsi="Calibri"/>
          <w:b w:val="1"/>
          <w:i w:val="1"/>
          <w:sz w:val="24"/>
          <w:szCs w:val="24"/>
        </w:rPr>
      </w:pPr>
      <w:r w:rsidDel="00000000" w:rsidR="00000000" w:rsidRPr="00000000">
        <w:rPr>
          <w:rtl w:val="0"/>
        </w:rPr>
      </w:r>
    </w:p>
    <w:sdt>
      <w:sdtPr>
        <w:lock w:val="contentLocked"/>
        <w:tag w:val="goog_rdk_5"/>
      </w:sdtPr>
      <w:sdtContent>
        <w:tbl>
          <w:tblPr>
            <w:tblStyle w:val="Table10"/>
            <w:tblpPr w:leftFromText="180" w:rightFromText="180" w:topFromText="180" w:bottomFromText="180" w:vertAnchor="text" w:horzAnchor="text" w:tblpX="-405" w:tblpY="0"/>
            <w:tblW w:w="1023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30"/>
            <w:tblGridChange w:id="0">
              <w:tblGrid>
                <w:gridCol w:w="10230"/>
              </w:tblGrid>
            </w:tblGridChange>
          </w:tblGrid>
          <w:tr>
            <w:trPr>
              <w:cantSplit w:val="0"/>
              <w:tblHeader w:val="0"/>
            </w:trPr>
            <w:tc>
              <w:tcPr/>
              <w:p w:rsidR="00000000" w:rsidDel="00000000" w:rsidP="00000000" w:rsidRDefault="00000000" w:rsidRPr="00000000" w14:paraId="00000247">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INFRASTRUCTURE</w:t>
                </w:r>
              </w:p>
              <w:p w:rsidR="00000000" w:rsidDel="00000000" w:rsidP="00000000" w:rsidRDefault="00000000" w:rsidRPr="00000000" w14:paraId="00000248">
                <w:pPr>
                  <w:spacing w:line="240" w:lineRule="auto"/>
                  <w:ind w:left="720" w:firstLine="0"/>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249">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CCTVs:</w:t>
                </w:r>
                <w:r w:rsidDel="00000000" w:rsidR="00000000" w:rsidRPr="00000000">
                  <w:rPr>
                    <w:rFonts w:ascii="Calibri" w:cs="Calibri" w:eastAsia="Calibri" w:hAnsi="Calibri"/>
                    <w:sz w:val="24"/>
                    <w:szCs w:val="24"/>
                    <w:rtl w:val="0"/>
                  </w:rPr>
                  <w:t xml:space="preserve"> About 17% of police stations do not have a single CCTV. Nearly three in 10 police stations do not have women help desks.</w:t>
                </w:r>
              </w:p>
              <w:p w:rsidR="00000000" w:rsidDel="00000000" w:rsidP="00000000" w:rsidRDefault="00000000" w:rsidRPr="00000000" w14:paraId="0000024A">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B">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Occupancy:</w:t>
                </w:r>
                <w:r w:rsidDel="00000000" w:rsidR="00000000" w:rsidRPr="00000000">
                  <w:rPr>
                    <w:rFonts w:ascii="Calibri" w:cs="Calibri" w:eastAsia="Calibri" w:hAnsi="Calibri"/>
                    <w:sz w:val="24"/>
                    <w:szCs w:val="24"/>
                    <w:rtl w:val="0"/>
                  </w:rPr>
                  <w:t xml:space="preserve"> 56% (724 prisons) run above 100% capacity, with about 20% (262 prisons) recording occupancy rates between 150%-250%. </w:t>
                </w:r>
                <w:r w:rsidDel="00000000" w:rsidR="00000000" w:rsidRPr="00000000">
                  <w:rPr>
                    <w:rFonts w:ascii="Calibri" w:cs="Calibri" w:eastAsia="Calibri" w:hAnsi="Calibri"/>
                    <w:b w:val="1"/>
                    <w:sz w:val="24"/>
                    <w:szCs w:val="24"/>
                    <w:rtl w:val="0"/>
                  </w:rPr>
                  <w:t xml:space="preserve">176 prisons in the country record occupancy rate of more than 200% </w:t>
                </w:r>
              </w:p>
              <w:p w:rsidR="00000000" w:rsidDel="00000000" w:rsidP="00000000" w:rsidRDefault="00000000" w:rsidRPr="00000000" w14:paraId="0000024C">
                <w:pPr>
                  <w:spacing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4D">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Under-trials:</w:t>
                </w:r>
                <w:r w:rsidDel="00000000" w:rsidR="00000000" w:rsidRPr="00000000">
                  <w:rPr>
                    <w:rFonts w:ascii="Calibri" w:cs="Calibri" w:eastAsia="Calibri" w:hAnsi="Calibri"/>
                    <w:sz w:val="24"/>
                    <w:szCs w:val="24"/>
                    <w:rtl w:val="0"/>
                  </w:rPr>
                  <w:t xml:space="preserve"> With the exception of Arunachal Pradesh and Madhya Pradesh, the undertrial population of all states and Union Territories exceeds 60%. Delhi has the highest share of undertrials with 91% undertrial population in its prisons. </w:t>
                </w:r>
                <w:r w:rsidDel="00000000" w:rsidR="00000000" w:rsidRPr="00000000">
                  <w:rPr>
                    <w:rtl w:val="0"/>
                  </w:rPr>
                </w:r>
              </w:p>
            </w:tc>
          </w:tr>
        </w:tbl>
      </w:sdtContent>
    </w:sdt>
    <w:p w:rsidR="00000000" w:rsidDel="00000000" w:rsidP="00000000" w:rsidRDefault="00000000" w:rsidRPr="00000000" w14:paraId="0000024E">
      <w:pPr>
        <w:spacing w:line="240" w:lineRule="auto"/>
        <w:rPr>
          <w:rFonts w:ascii="Calibri" w:cs="Calibri" w:eastAsia="Calibri" w:hAnsi="Calibri"/>
          <w:b w:val="1"/>
          <w:i w:val="1"/>
          <w:sz w:val="24"/>
          <w:szCs w:val="24"/>
        </w:rPr>
      </w:pPr>
      <w:r w:rsidDel="00000000" w:rsidR="00000000" w:rsidRPr="00000000">
        <w:rPr>
          <w:rtl w:val="0"/>
        </w:rPr>
      </w:r>
    </w:p>
    <w:sdt>
      <w:sdtPr>
        <w:lock w:val="contentLocked"/>
        <w:tag w:val="goog_rdk_6"/>
      </w:sdtPr>
      <w:sdtContent>
        <w:tbl>
          <w:tblPr>
            <w:tblStyle w:val="Table11"/>
            <w:tblW w:w="9675.0" w:type="dxa"/>
            <w:jc w:val="left"/>
            <w:tblInd w:w="-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75"/>
            <w:tblGridChange w:id="0">
              <w:tblGrid>
                <w:gridCol w:w="96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WORKLOAD</w:t>
                </w:r>
              </w:p>
              <w:p w:rsidR="00000000" w:rsidDel="00000000" w:rsidP="00000000" w:rsidRDefault="00000000" w:rsidRPr="00000000" w14:paraId="00000250">
                <w:pPr>
                  <w:spacing w:line="240" w:lineRule="auto"/>
                  <w:ind w:left="720" w:firstLine="0"/>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251">
                <w:pPr>
                  <w:numPr>
                    <w:ilvl w:val="0"/>
                    <w:numId w:val="15"/>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Judiciary: </w:t>
                </w:r>
              </w:p>
              <w:p w:rsidR="00000000" w:rsidDel="00000000" w:rsidP="00000000" w:rsidRDefault="00000000" w:rsidRPr="00000000" w14:paraId="00000252">
                <w:pPr>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Pending cases:</w:t>
                </w:r>
                <w:r w:rsidDel="00000000" w:rsidR="00000000" w:rsidRPr="00000000">
                  <w:rPr>
                    <w:rFonts w:ascii="Calibri" w:cs="Calibri" w:eastAsia="Calibri" w:hAnsi="Calibri"/>
                    <w:sz w:val="24"/>
                    <w:szCs w:val="24"/>
                    <w:rtl w:val="0"/>
                  </w:rPr>
                  <w:t xml:space="preserve"> Barring Karnataka, Manipur, Meghalaya, Sikkim and Tripura, </w:t>
                </w:r>
                <w:r w:rsidDel="00000000" w:rsidR="00000000" w:rsidRPr="00000000">
                  <w:rPr>
                    <w:rFonts w:ascii="Calibri" w:cs="Calibri" w:eastAsia="Calibri" w:hAnsi="Calibri"/>
                    <w:b w:val="1"/>
                    <w:sz w:val="24"/>
                    <w:szCs w:val="24"/>
                    <w:rtl w:val="0"/>
                  </w:rPr>
                  <w:t xml:space="preserve">1 in every two cases pending for more than three years in all High Courts.</w:t>
                </w:r>
                <w:r w:rsidDel="00000000" w:rsidR="00000000" w:rsidRPr="00000000">
                  <w:rPr>
                    <w:rFonts w:ascii="Calibri" w:cs="Calibri" w:eastAsia="Calibri" w:hAnsi="Calibri"/>
                    <w:sz w:val="24"/>
                    <w:szCs w:val="24"/>
                    <w:rtl w:val="0"/>
                  </w:rPr>
                  <w:t xml:space="preserve"> At the district courts, Andaman &amp; Nicobar, Arunachal Pradesh, Bihar, Goa, Jharkhand, Maharashtra, Meghalaya, Odisha, Rajasthan, Uttar Pradesh and West Bengal record </w:t>
                </w:r>
                <w:r w:rsidDel="00000000" w:rsidR="00000000" w:rsidRPr="00000000">
                  <w:rPr>
                    <w:rFonts w:ascii="Calibri" w:cs="Calibri" w:eastAsia="Calibri" w:hAnsi="Calibri"/>
                    <w:b w:val="1"/>
                    <w:sz w:val="24"/>
                    <w:szCs w:val="24"/>
                    <w:rtl w:val="0"/>
                  </w:rPr>
                  <w:t xml:space="preserve">over 40% of all cases pending for over three years. </w:t>
                </w:r>
              </w:p>
              <w:p w:rsidR="00000000" w:rsidDel="00000000" w:rsidP="00000000" w:rsidRDefault="00000000" w:rsidRPr="00000000" w14:paraId="0000025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4">
                <w:pPr>
                  <w:numPr>
                    <w:ilvl w:val="0"/>
                    <w:numId w:val="1"/>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Police:</w:t>
                </w:r>
              </w:p>
              <w:p w:rsidR="00000000" w:rsidDel="00000000" w:rsidP="00000000" w:rsidRDefault="00000000" w:rsidRPr="00000000" w14:paraId="00000255">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Population per civil police: Nationally, 1 civil police personnel is available for 831 persons</w:t>
                </w:r>
              </w:p>
              <w:p w:rsidR="00000000" w:rsidDel="00000000" w:rsidP="00000000" w:rsidRDefault="00000000" w:rsidRPr="00000000" w14:paraId="0000025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7">
                <w:pPr>
                  <w:numPr>
                    <w:ilvl w:val="0"/>
                    <w:numId w:val="10"/>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Prisons:</w:t>
                </w:r>
              </w:p>
              <w:p w:rsidR="00000000" w:rsidDel="00000000" w:rsidP="00000000" w:rsidRDefault="00000000" w:rsidRPr="00000000" w14:paraId="00000258">
                <w:pPr>
                  <w:spacing w:line="240" w:lineRule="auto"/>
                  <w:ind w:left="720" w:firstLine="0"/>
                  <w:rPr>
                    <w:rFonts w:ascii="Calibri" w:cs="Calibri" w:eastAsia="Calibri" w:hAnsi="Calibri"/>
                    <w:b w:val="1"/>
                    <w:i w:val="1"/>
                    <w:sz w:val="24"/>
                    <w:szCs w:val="24"/>
                  </w:rPr>
                </w:pPr>
                <w:r w:rsidDel="00000000" w:rsidR="00000000" w:rsidRPr="00000000">
                  <w:rPr>
                    <w:rFonts w:ascii="Calibri" w:cs="Calibri" w:eastAsia="Calibri" w:hAnsi="Calibri"/>
                    <w:sz w:val="24"/>
                    <w:szCs w:val="24"/>
                    <w:rtl w:val="0"/>
                  </w:rPr>
                  <w:t xml:space="preserve">Medical Officers: India has only 740 medical officers for its over 573,220 prison inmates. This averages to one doctor for 775 inmates. There are only 25 psychologists/psychiatrists available across all prisons. </w:t>
                </w:r>
                <w:r w:rsidDel="00000000" w:rsidR="00000000" w:rsidRPr="00000000">
                  <w:rPr>
                    <w:rtl w:val="0"/>
                  </w:rPr>
                </w:r>
              </w:p>
            </w:tc>
          </w:tr>
        </w:tbl>
      </w:sdtContent>
    </w:sdt>
    <w:p w:rsidR="00000000" w:rsidDel="00000000" w:rsidP="00000000" w:rsidRDefault="00000000" w:rsidRPr="00000000" w14:paraId="0000025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2">
      <w:pPr>
        <w:spacing w:line="240" w:lineRule="auto"/>
        <w:rPr>
          <w:rFonts w:ascii="Calibri" w:cs="Calibri" w:eastAsia="Calibri" w:hAnsi="Calibri"/>
          <w:sz w:val="24"/>
          <w:szCs w:val="24"/>
        </w:rPr>
      </w:pPr>
      <w:r w:rsidDel="00000000" w:rsidR="00000000" w:rsidRPr="00000000">
        <w:rPr>
          <w:rtl w:val="0"/>
        </w:rPr>
      </w:r>
    </w:p>
    <w:sdt>
      <w:sdtPr>
        <w:lock w:val="contentLocked"/>
        <w:tag w:val="goog_rdk_7"/>
      </w:sdtPr>
      <w:sdtContent>
        <w:tbl>
          <w:tblPr>
            <w:tblStyle w:val="Table12"/>
            <w:tblW w:w="973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3">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BUDGETS FOR JUSTICE AT A GLANCE</w:t>
                </w:r>
              </w:p>
              <w:p w:rsidR="00000000" w:rsidDel="00000000" w:rsidP="00000000" w:rsidRDefault="00000000" w:rsidRPr="00000000" w14:paraId="00000264">
                <w:pPr>
                  <w:spacing w:line="240" w:lineRule="auto"/>
                  <w:ind w:left="720" w:firstLine="0"/>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265">
                <w:pPr>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Legal Aid: </w:t>
                </w:r>
                <w:r w:rsidDel="00000000" w:rsidR="00000000" w:rsidRPr="00000000">
                  <w:rPr>
                    <w:rFonts w:ascii="Calibri" w:cs="Calibri" w:eastAsia="Calibri" w:hAnsi="Calibri"/>
                    <w:sz w:val="24"/>
                    <w:szCs w:val="24"/>
                    <w:rtl w:val="0"/>
                  </w:rPr>
                  <w:t xml:space="preserve">The national per capita spend on legal aid, is a meagre </w:t>
                </w:r>
                <w:r w:rsidDel="00000000" w:rsidR="00000000" w:rsidRPr="00000000">
                  <w:rPr>
                    <w:rFonts w:ascii="Calibri" w:cs="Calibri" w:eastAsia="Calibri" w:hAnsi="Calibri"/>
                    <w:b w:val="1"/>
                    <w:sz w:val="24"/>
                    <w:szCs w:val="24"/>
                    <w:rtl w:val="0"/>
                  </w:rPr>
                  <w:t xml:space="preserve">Rs 6 </w:t>
                </w:r>
                <w:r w:rsidDel="00000000" w:rsidR="00000000" w:rsidRPr="00000000">
                  <w:rPr>
                    <w:rFonts w:ascii="Calibri" w:cs="Calibri" w:eastAsia="Calibri" w:hAnsi="Calibri"/>
                    <w:sz w:val="24"/>
                    <w:szCs w:val="24"/>
                    <w:rtl w:val="0"/>
                  </w:rPr>
                  <w:t xml:space="preserve">per annum</w:t>
                </w:r>
              </w:p>
              <w:p w:rsidR="00000000" w:rsidDel="00000000" w:rsidP="00000000" w:rsidRDefault="00000000" w:rsidRPr="00000000" w14:paraId="00000266">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7">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Prisons: </w:t>
                </w:r>
                <w:r w:rsidDel="00000000" w:rsidR="00000000" w:rsidRPr="00000000">
                  <w:rPr>
                    <w:rFonts w:ascii="Calibri" w:cs="Calibri" w:eastAsia="Calibri" w:hAnsi="Calibri"/>
                    <w:sz w:val="24"/>
                    <w:szCs w:val="24"/>
                    <w:rtl w:val="0"/>
                  </w:rPr>
                  <w:t xml:space="preserve">The national per capita spend on prisons is</w:t>
                </w:r>
                <w:r w:rsidDel="00000000" w:rsidR="00000000" w:rsidRPr="00000000">
                  <w:rPr>
                    <w:rFonts w:ascii="Calibri" w:cs="Calibri" w:eastAsia="Calibri" w:hAnsi="Calibri"/>
                    <w:b w:val="1"/>
                    <w:sz w:val="24"/>
                    <w:szCs w:val="24"/>
                    <w:rtl w:val="0"/>
                  </w:rPr>
                  <w:t xml:space="preserve"> Rs. 57</w:t>
                </w:r>
                <w:r w:rsidDel="00000000" w:rsidR="00000000" w:rsidRPr="00000000">
                  <w:rPr>
                    <w:rFonts w:ascii="Calibri" w:cs="Calibri" w:eastAsia="Calibri" w:hAnsi="Calibri"/>
                    <w:sz w:val="24"/>
                    <w:szCs w:val="24"/>
                    <w:rtl w:val="0"/>
                  </w:rPr>
                  <w:t xml:space="preserve">. In 2022-23, the national average spend per prisoner has increased to Rs 44,110 from Rs 38,028 in 2021-22 Andhra Pradesh records the highest annual spend on a prisoner at Rs.2,67,673.</w:t>
                </w:r>
              </w:p>
              <w:p w:rsidR="00000000" w:rsidDel="00000000" w:rsidP="00000000" w:rsidRDefault="00000000" w:rsidRPr="00000000" w14:paraId="00000268">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9">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Judiciary:</w:t>
                </w:r>
                <w:r w:rsidDel="00000000" w:rsidR="00000000" w:rsidRPr="00000000">
                  <w:rPr>
                    <w:rFonts w:ascii="Calibri" w:cs="Calibri" w:eastAsia="Calibri" w:hAnsi="Calibri"/>
                    <w:sz w:val="24"/>
                    <w:szCs w:val="24"/>
                    <w:rtl w:val="0"/>
                  </w:rPr>
                  <w:t xml:space="preserve"> The national per capita spend on judiciary stands at</w:t>
                </w:r>
                <w:r w:rsidDel="00000000" w:rsidR="00000000" w:rsidRPr="00000000">
                  <w:rPr>
                    <w:rFonts w:ascii="Calibri" w:cs="Calibri" w:eastAsia="Calibri" w:hAnsi="Calibri"/>
                    <w:b w:val="1"/>
                    <w:sz w:val="24"/>
                    <w:szCs w:val="24"/>
                    <w:rtl w:val="0"/>
                  </w:rPr>
                  <w:t xml:space="preserve"> Rs. 182.</w:t>
                </w:r>
                <w:r w:rsidDel="00000000" w:rsidR="00000000" w:rsidRPr="00000000">
                  <w:rPr>
                    <w:rFonts w:ascii="Calibri" w:cs="Calibri" w:eastAsia="Calibri" w:hAnsi="Calibri"/>
                    <w:sz w:val="24"/>
                    <w:szCs w:val="24"/>
                    <w:rtl w:val="0"/>
                  </w:rPr>
                  <w:t xml:space="preserve"> No state spends more than one per cent of its total annual expenditure on the Judiciary.  </w:t>
                </w:r>
              </w:p>
              <w:p w:rsidR="00000000" w:rsidDel="00000000" w:rsidP="00000000" w:rsidRDefault="00000000" w:rsidRPr="00000000" w14:paraId="0000026A">
                <w:pPr>
                  <w:spacing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B">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Police:</w:t>
                </w:r>
                <w:r w:rsidDel="00000000" w:rsidR="00000000" w:rsidRPr="00000000">
                  <w:rPr>
                    <w:rFonts w:ascii="Calibri" w:cs="Calibri" w:eastAsia="Calibri" w:hAnsi="Calibri"/>
                    <w:sz w:val="24"/>
                    <w:szCs w:val="24"/>
                    <w:rtl w:val="0"/>
                  </w:rPr>
                  <w:t xml:space="preserve"> The national per capita spend on police is at </w:t>
                </w:r>
                <w:r w:rsidDel="00000000" w:rsidR="00000000" w:rsidRPr="00000000">
                  <w:rPr>
                    <w:rFonts w:ascii="Calibri" w:cs="Calibri" w:eastAsia="Calibri" w:hAnsi="Calibri"/>
                    <w:b w:val="1"/>
                    <w:sz w:val="24"/>
                    <w:szCs w:val="24"/>
                    <w:rtl w:val="0"/>
                  </w:rPr>
                  <w:t xml:space="preserve">Rs. 1,275</w:t>
                </w:r>
                <w:r w:rsidDel="00000000" w:rsidR="00000000" w:rsidRPr="00000000">
                  <w:rPr>
                    <w:rFonts w:ascii="Calibri" w:cs="Calibri" w:eastAsia="Calibri" w:hAnsi="Calibri"/>
                    <w:sz w:val="24"/>
                    <w:szCs w:val="24"/>
                    <w:rtl w:val="0"/>
                  </w:rPr>
                  <w:t xml:space="preserve"> which is the highest among the four pillars.</w:t>
                </w:r>
              </w:p>
            </w:tc>
          </w:tr>
        </w:tbl>
      </w:sdtContent>
    </w:sdt>
    <w:p w:rsidR="00000000" w:rsidDel="00000000" w:rsidP="00000000" w:rsidRDefault="00000000" w:rsidRPr="00000000" w14:paraId="0000026C">
      <w:pPr>
        <w:spacing w:after="16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D">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E">
      <w:pPr>
        <w:spacing w:line="240" w:lineRule="auto"/>
        <w:rPr>
          <w:rFonts w:ascii="Calibri" w:cs="Calibri" w:eastAsia="Calibri" w:hAnsi="Calibri"/>
          <w:sz w:val="24"/>
          <w:szCs w:val="24"/>
        </w:rPr>
      </w:pPr>
      <w:r w:rsidDel="00000000" w:rsidR="00000000" w:rsidRPr="00000000">
        <w:rPr>
          <w:rtl w:val="0"/>
        </w:rPr>
      </w:r>
    </w:p>
    <w:sectPr>
      <w:headerReference r:id="rId9" w:type="default"/>
      <w:footerReference r:id="rId10" w:type="default"/>
      <w:pgSz w:h="16834" w:w="11909" w:orient="portrait"/>
      <w:pgMar w:bottom="1440" w:top="1440" w:left="1440" w:right="1440" w:header="144"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1">
    <w:pPr>
      <w:ind w:right="-1140" w:hanging="1350"/>
      <w:rPr/>
    </w:pPr>
    <w:r w:rsidDel="00000000" w:rsidR="00000000" w:rsidRPr="00000000">
      <w:rPr/>
      <w:drawing>
        <wp:inline distB="114300" distT="114300" distL="114300" distR="114300">
          <wp:extent cx="7372350" cy="85551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72350" cy="855518"/>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6F">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Includes complaints from previous years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0">
    <w:pPr>
      <w:jc w:val="center"/>
      <w:rPr/>
    </w:pPr>
    <w:r w:rsidDel="00000000" w:rsidR="00000000" w:rsidRPr="00000000">
      <w:rPr/>
      <w:drawing>
        <wp:inline distB="114300" distT="114300" distL="114300" distR="114300">
          <wp:extent cx="903817" cy="52292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03817" cy="5229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4504BE"/>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indiajusticerepor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byjh44MkdwlbRZ3f7GdrHeoUnA==">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2025-04-01T10:22:00Z</dcterms:created>
  <dc:creator>Debasis Ray</dc:creator>
</cp:coreProperties>
</file>