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41% women judges in the district judiciary,</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Madhya Pradesh ranks 7th overall, reveals India Justice Report 2025</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Ranks 5th in prison capacity, has the lowest shares of undertrial population in prisons (55%)</w:t>
      </w:r>
    </w:p>
    <w:p w:rsidR="00000000" w:rsidDel="00000000" w:rsidP="00000000" w:rsidRDefault="00000000" w:rsidRPr="00000000" w14:paraId="0000000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Reduced vacancy among medical officers in prisons by half </w:t>
      </w:r>
    </w:p>
    <w:p w:rsidR="00000000" w:rsidDel="00000000" w:rsidP="00000000" w:rsidRDefault="00000000" w:rsidRPr="00000000" w14:paraId="0000000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98% of all police stations in the state have at least one cctv camera </w:t>
      </w:r>
    </w:p>
    <w:p w:rsidR="00000000" w:rsidDel="00000000" w:rsidP="00000000" w:rsidRDefault="00000000" w:rsidRPr="00000000" w14:paraId="0000000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Highest state share in legal aid budget (91%) among all 18 large states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40% of the prisons have occupancy rate between 150-250%, officer vacancy in prisons is 43%</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state has not completely filled any of its SC/ST or OBC quotas in police</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Vacancy among the High Court judges is nearly 38%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Bhopal:</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Madhya Pradesh 7th overall (2022:8th), with it climbing up 5 spots to the 9th position in Legal Aid and gaining the 5th spot in Prisons, among the 18 Large and Mid-sized states (with populations of over one crore each).  </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9">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Madhya Pradesh’s Ranks: Pillar Wise </w:t>
      </w:r>
    </w:p>
    <w:p w:rsidR="00000000" w:rsidDel="00000000" w:rsidP="00000000" w:rsidRDefault="00000000" w:rsidRPr="00000000" w14:paraId="0000001D">
      <w:pPr>
        <w:spacing w:line="240" w:lineRule="auto"/>
        <w:rPr>
          <w:rFonts w:ascii="Calibri" w:cs="Calibri" w:eastAsia="Calibri" w:hAnsi="Calibri"/>
          <w:b w:val="1"/>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E">
            <w:pPr>
              <w:widowControl w:val="0"/>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F">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4</w:t>
            </w:r>
          </w:p>
        </w:tc>
        <w:tc>
          <w:tcPr/>
          <w:p w:rsidR="00000000" w:rsidDel="00000000" w:rsidP="00000000" w:rsidRDefault="00000000" w:rsidRPr="00000000" w14:paraId="00000020">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3</w:t>
            </w:r>
          </w:p>
        </w:tc>
      </w:tr>
      <w:tr>
        <w:trPr>
          <w:cantSplit w:val="0"/>
          <w:trHeight w:val="334" w:hRule="atLeast"/>
          <w:tblHeader w:val="0"/>
        </w:trPr>
        <w:tc>
          <w:tcPr/>
          <w:p w:rsidR="00000000" w:rsidDel="00000000" w:rsidP="00000000" w:rsidRDefault="00000000" w:rsidRPr="00000000" w14:paraId="0000002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OVERALL</w:t>
            </w:r>
          </w:p>
        </w:tc>
        <w:tc>
          <w:tcPr/>
          <w:p w:rsidR="00000000" w:rsidDel="00000000" w:rsidP="00000000" w:rsidRDefault="00000000" w:rsidRPr="00000000" w14:paraId="00000022">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7</w:t>
            </w:r>
          </w:p>
        </w:tc>
        <w:tc>
          <w:tcPr/>
          <w:p w:rsidR="00000000" w:rsidDel="00000000" w:rsidP="00000000" w:rsidRDefault="00000000" w:rsidRPr="00000000" w14:paraId="0000002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p w:rsidR="00000000" w:rsidDel="00000000" w:rsidP="00000000" w:rsidRDefault="00000000" w:rsidRPr="00000000" w14:paraId="0000002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POLICE</w:t>
            </w:r>
          </w:p>
        </w:tc>
        <w:tc>
          <w:tcPr/>
          <w:p w:rsidR="00000000" w:rsidDel="00000000" w:rsidP="00000000" w:rsidRDefault="00000000" w:rsidRPr="00000000" w14:paraId="00000025">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11</w:t>
            </w:r>
          </w:p>
        </w:tc>
        <w:tc>
          <w:tcPr/>
          <w:p w:rsidR="00000000" w:rsidDel="00000000" w:rsidP="00000000" w:rsidRDefault="00000000" w:rsidRPr="00000000" w14:paraId="0000002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p w:rsidR="00000000" w:rsidDel="00000000" w:rsidP="00000000" w:rsidRDefault="00000000" w:rsidRPr="00000000" w14:paraId="0000002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PRISONS</w:t>
            </w:r>
          </w:p>
        </w:tc>
        <w:tc>
          <w:tcPr/>
          <w:p w:rsidR="00000000" w:rsidDel="00000000" w:rsidP="00000000" w:rsidRDefault="00000000" w:rsidRPr="00000000" w14:paraId="00000028">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5</w:t>
            </w:r>
          </w:p>
        </w:tc>
        <w:tc>
          <w:tcPr/>
          <w:p w:rsidR="00000000" w:rsidDel="00000000" w:rsidP="00000000" w:rsidRDefault="00000000" w:rsidRPr="00000000" w14:paraId="0000002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p w:rsidR="00000000" w:rsidDel="00000000" w:rsidP="00000000" w:rsidRDefault="00000000" w:rsidRPr="00000000" w14:paraId="0000002A">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JUDICIARY</w:t>
            </w:r>
          </w:p>
        </w:tc>
        <w:tc>
          <w:tcPr/>
          <w:p w:rsidR="00000000" w:rsidDel="00000000" w:rsidP="00000000" w:rsidRDefault="00000000" w:rsidRPr="00000000" w14:paraId="0000002B">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9</w:t>
            </w:r>
          </w:p>
        </w:tc>
        <w:tc>
          <w:tcPr/>
          <w:p w:rsidR="00000000" w:rsidDel="00000000" w:rsidP="00000000" w:rsidRDefault="00000000" w:rsidRPr="00000000" w14:paraId="0000002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blHeader w:val="0"/>
        </w:trPr>
        <w:tc>
          <w:tcPr/>
          <w:p w:rsidR="00000000" w:rsidDel="00000000" w:rsidP="00000000" w:rsidRDefault="00000000" w:rsidRPr="00000000" w14:paraId="0000002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LEGAL AID </w:t>
            </w:r>
          </w:p>
        </w:tc>
        <w:tc>
          <w:tcPr/>
          <w:p w:rsidR="00000000" w:rsidDel="00000000" w:rsidP="00000000" w:rsidRDefault="00000000" w:rsidRPr="00000000" w14:paraId="0000002E">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9</w:t>
            </w:r>
          </w:p>
        </w:tc>
        <w:tc>
          <w:tcPr/>
          <w:p w:rsidR="00000000" w:rsidDel="00000000" w:rsidP="00000000" w:rsidRDefault="00000000" w:rsidRPr="00000000" w14:paraId="0000002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bl>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Aid: State with the highest share in legal aid budget </w:t>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Madhya Pradesh contributes 91% to the total legal aid budget of the state. It also reduced the vacancy among the DLSA secretaries (from 31% in 2022 to 2% in 2024). The disposal rate of pre litigation cases taken up in the Lok Adalats organised by the SLSA was among the highest at 91.6% (2023-24).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 Reduction in training institutes, vacancies among reserved positions </w:t>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MP Police dropped in rank from the 7th to the 11th position this year. With the reduction of 8 training institutes for police in the state, the number of police personnel per training institute almost doubled within a year. The Police also wasn’t able to completely fill any of its positions reserved for SCs, STs and OBCs. The share of women in police is at 7.1%. There was, however, improvement in the share of police stations with at least one CCTV camera (98%) and women helpdesks (82%). </w:t>
      </w:r>
    </w:p>
    <w:p w:rsidR="00000000" w:rsidDel="00000000" w:rsidP="00000000" w:rsidRDefault="00000000" w:rsidRPr="00000000" w14:paraId="0000004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Judiciary: Case clearance rate at the district courts crosses 100 for the first time since IJR 1 </w:t>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With improvement in vacancy among judges of the district courts (from 23.8% in 2022 to 16.6% in 2025), the case clearance rate at the district courts crossed 100 for the first time since IJR 1.  40.6% of the judges at the district court are women while at the high court it falls to 3%. Vacancy among the judges in the High court is nearly 38%.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Prisons: 164% occupancy rate of the state’s prisons </w:t>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MP reduced its share of undertrial prisoners from 70% in 2020 to 55% in 2022, making it the state with the lowest share of the undertrial population nationally. It also reduced its medical officer vacancy from 72.4% in 2021 to 31% in 2022, leading to improvement in the workload of medical officers. These factors contributed to its rank among the top 5 spots in prisons this year. </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highlight w:val="white"/>
          <w:u w:val="single"/>
        </w:rPr>
      </w:pPr>
      <w:r w:rsidDel="00000000" w:rsidR="00000000" w:rsidRPr="00000000">
        <w:rPr>
          <w:rFonts w:ascii="Calibri" w:cs="Calibri" w:eastAsia="Calibri" w:hAnsi="Calibri"/>
          <w:rtl w:val="0"/>
        </w:rPr>
        <w:t xml:space="preserve">However, the state’s prisons have an average occupancy rate of 164%. 40% of jails have occupancy between 150-250% while 12% have occupancy greater than 250%. Among the prison cadre, there is a 43% vacancy among officers. </w:t>
      </w:r>
      <w:r w:rsidDel="00000000" w:rsidR="00000000" w:rsidRPr="00000000">
        <w:rPr>
          <w:rtl w:val="0"/>
        </w:rPr>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4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0">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9">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B">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C">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D">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7">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1">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3">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5" name=""/>
                <a:graphic>
                  <a:graphicData uri="http://schemas.microsoft.com/office/word/2010/wordprocessingShape">
                    <wps:wsp>
                      <wps:cNvSpPr/>
                      <wps:cNvPr id="4" name="Shape 4"/>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3" name=""/>
                <a:graphic>
                  <a:graphicData uri="http://schemas.microsoft.com/office/word/2010/wordprocessingShape">
                    <wps:wsp>
                      <wps:cNvSpPr/>
                      <wps:cNvPr id="2" name="Shape 2"/>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
                <a:graphic>
                  <a:graphicData uri="http://schemas.microsoft.com/office/word/2010/wordprocessingShape">
                    <wps:wsp>
                      <wps:cNvSpPr/>
                      <wps:cNvPr id="5" name="Shape 5"/>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7" name=""/>
                <a:graphic>
                  <a:graphicData uri="http://schemas.microsoft.com/office/word/2010/wordprocessingShape">
                    <wps:wsp>
                      <wps:cNvSpPr/>
                      <wps:cNvPr id="6" name="Shape 6"/>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4" name=""/>
                <a:graphic>
                  <a:graphicData uri="http://schemas.microsoft.com/office/word/2010/wordprocessingShape">
                    <wps:wsp>
                      <wps:cNvSpPr/>
                      <wps:cNvPr id="3" name="Shape 3"/>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6">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C">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spacing w:line="276" w:lineRule="auto"/>
        <w:rPr/>
      </w:pPr>
      <w:r w:rsidDel="00000000" w:rsidR="00000000" w:rsidRPr="00000000">
        <w:rPr>
          <w:rtl w:val="0"/>
        </w:rPr>
      </w:r>
    </w:p>
    <w:p w:rsidR="00000000" w:rsidDel="00000000" w:rsidP="00000000" w:rsidRDefault="00000000" w:rsidRPr="00000000" w14:paraId="00000147">
      <w:pPr>
        <w:spacing w:line="276" w:lineRule="auto"/>
        <w:rPr/>
      </w:pPr>
      <w:r w:rsidDel="00000000" w:rsidR="00000000" w:rsidRPr="00000000">
        <w:rPr>
          <w:rtl w:val="0"/>
        </w:rPr>
      </w:r>
    </w:p>
    <w:p w:rsidR="00000000" w:rsidDel="00000000" w:rsidP="00000000" w:rsidRDefault="00000000" w:rsidRPr="00000000" w14:paraId="00000148">
      <w:pPr>
        <w:spacing w:line="276" w:lineRule="auto"/>
        <w:rPr/>
      </w:pPr>
      <w:r w:rsidDel="00000000" w:rsidR="00000000" w:rsidRPr="00000000">
        <w:rPr>
          <w:rtl w:val="0"/>
        </w:rPr>
      </w:r>
    </w:p>
    <w:p w:rsidR="00000000" w:rsidDel="00000000" w:rsidP="00000000" w:rsidRDefault="00000000" w:rsidRPr="00000000" w14:paraId="0000014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0">
      <w:pPr>
        <w:spacing w:line="240" w:lineRule="auto"/>
        <w:rPr>
          <w:rFonts w:ascii="Calibri" w:cs="Calibri" w:eastAsia="Calibri" w:hAnsi="Calibri"/>
          <w:b w:val="1"/>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ind w:left="-1260" w:right="-1260" w:firstLine="0"/>
      <w:jc w:val="center"/>
      <w:rPr/>
    </w:pPr>
    <w:r w:rsidDel="00000000" w:rsidR="00000000" w:rsidRPr="00000000">
      <w:rPr/>
      <w:drawing>
        <wp:inline distB="114300" distT="114300" distL="114300" distR="114300">
          <wp:extent cx="5943600" cy="567690"/>
          <wp:effectExtent b="0" l="0" r="0" t="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1.png"/>
          <a:graphic>
            <a:graphicData uri="http://schemas.openxmlformats.org/drawingml/2006/picture">
              <pic:pic>
                <pic:nvPicPr>
                  <pic:cNvPr descr="A red gavel on a black background&#10;&#10;Description automatically generated" id="0" name="image1.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OG5Vrit3EibEGwYAN+ux16sycA==">CgMxLjAaHwoBMBIaChgICVIUChJ0YWJsZS5qZHA5M3Z1Y3k1bGI4AHIhMWFpZkxSWGp1NkV6OTVQQldtSlRwTlY1MEhObXJiNXNS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